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0151E">
      <w:pPr>
        <w:keepNext w:val="0"/>
        <w:keepLines w:val="0"/>
        <w:pageBreakBefore w:val="0"/>
        <w:kinsoku/>
        <w:wordWrap/>
        <w:overflowPunct/>
        <w:topLinePunct w:val="0"/>
        <w:autoSpaceDE/>
        <w:autoSpaceDN/>
        <w:bidi w:val="0"/>
        <w:adjustRightInd w:val="0"/>
        <w:snapToGrid w:val="0"/>
        <w:spacing w:beforeAutospacing="0" w:afterAutospacing="0" w:line="360" w:lineRule="auto"/>
        <w:jc w:val="center"/>
        <w:textAlignment w:val="auto"/>
        <w:rPr>
          <w:rFonts w:ascii="Times New Roman" w:hAnsi="Times New Roman"/>
          <w:b/>
          <w:sz w:val="36"/>
          <w:szCs w:val="36"/>
        </w:rPr>
      </w:pPr>
      <w:r>
        <w:rPr>
          <w:rFonts w:ascii="Times New Roman" w:hAnsi="Times New Roman"/>
          <w:b/>
          <w:sz w:val="36"/>
          <w:szCs w:val="36"/>
        </w:rPr>
        <w:t>受让申请与承诺</w:t>
      </w:r>
    </w:p>
    <w:p w14:paraId="41F8843C">
      <w:pPr>
        <w:keepNext w:val="0"/>
        <w:keepLines w:val="0"/>
        <w:pageBreakBefore w:val="0"/>
        <w:kinsoku/>
        <w:wordWrap/>
        <w:overflowPunct/>
        <w:topLinePunct w:val="0"/>
        <w:autoSpaceDE/>
        <w:autoSpaceDN/>
        <w:bidi w:val="0"/>
        <w:adjustRightInd w:val="0"/>
        <w:snapToGrid w:val="0"/>
        <w:spacing w:beforeAutospacing="0" w:afterAutospacing="0" w:line="300" w:lineRule="exact"/>
        <w:textAlignment w:val="auto"/>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连云港市产权交易所有限公司：</w:t>
      </w:r>
    </w:p>
    <w:p w14:paraId="338FBDAD">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我方决定报名受让</w:t>
      </w:r>
      <w:r>
        <w:rPr>
          <w:rFonts w:hint="eastAsia" w:ascii="方正仿宋_GBK" w:hAnsi="方正仿宋_GBK" w:eastAsia="方正仿宋_GBK" w:cs="方正仿宋_GBK"/>
          <w:color w:val="000000"/>
          <w:szCs w:val="21"/>
          <w:lang w:eastAsia="zh-CN"/>
        </w:rPr>
        <w:t>江苏益港置业有限公司位于石桥镇白石头村、柳树底存一宗工业用地转让</w:t>
      </w:r>
      <w:r>
        <w:rPr>
          <w:rFonts w:hint="eastAsia" w:ascii="方正仿宋_GBK" w:hAnsi="方正仿宋_GBK" w:eastAsia="方正仿宋_GBK" w:cs="方正仿宋_GBK"/>
          <w:color w:val="000000"/>
          <w:szCs w:val="21"/>
        </w:rPr>
        <w:t>项目</w:t>
      </w:r>
      <w:r>
        <w:rPr>
          <w:rFonts w:hint="eastAsia" w:ascii="方正仿宋_GBK" w:hAnsi="方正仿宋_GBK" w:eastAsia="方正仿宋_GBK" w:cs="方正仿宋_GBK"/>
          <w:color w:val="000000"/>
          <w:kern w:val="0"/>
          <w:szCs w:val="21"/>
        </w:rPr>
        <w:t>，</w:t>
      </w:r>
      <w:r>
        <w:rPr>
          <w:rFonts w:hint="eastAsia" w:ascii="方正仿宋_GBK" w:hAnsi="方正仿宋_GBK" w:eastAsia="方正仿宋_GBK" w:cs="方正仿宋_GBK"/>
          <w:color w:val="000000"/>
          <w:szCs w:val="21"/>
        </w:rPr>
        <w:t>现就有关事项承诺如下：</w:t>
      </w:r>
    </w:p>
    <w:p w14:paraId="6F21759D">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1、拟以不低于</w:t>
      </w:r>
      <w:r>
        <w:rPr>
          <w:rFonts w:hint="eastAsia" w:ascii="方正仿宋_GBK" w:hAnsi="方正仿宋_GBK" w:eastAsia="方正仿宋_GBK" w:cs="方正仿宋_GBK"/>
          <w:color w:val="000000"/>
          <w:sz w:val="21"/>
          <w:szCs w:val="21"/>
        </w:rPr>
        <w:t>人民币</w:t>
      </w:r>
      <w:r>
        <w:rPr>
          <w:rFonts w:hint="eastAsia" w:ascii="方正仿宋_GBK" w:hAnsi="方正仿宋_GBK" w:eastAsia="方正仿宋_GBK" w:cs="方正仿宋_GBK"/>
          <w:color w:val="000000"/>
          <w:sz w:val="21"/>
          <w:szCs w:val="21"/>
          <w:u w:val="single"/>
          <w:lang w:val="en-US" w:eastAsia="zh-CN"/>
        </w:rPr>
        <w:t>19,234,600.00</w:t>
      </w:r>
      <w:r>
        <w:rPr>
          <w:rFonts w:hint="eastAsia" w:ascii="方正仿宋_GBK" w:hAnsi="方正仿宋_GBK" w:eastAsia="方正仿宋_GBK" w:cs="方正仿宋_GBK"/>
          <w:color w:val="000000"/>
          <w:sz w:val="21"/>
          <w:szCs w:val="21"/>
          <w:lang w:val="en-US" w:eastAsia="zh-CN"/>
        </w:rPr>
        <w:t>元</w:t>
      </w:r>
      <w:r>
        <w:rPr>
          <w:rFonts w:hint="eastAsia" w:ascii="方正仿宋_GBK" w:hAnsi="方正仿宋_GBK" w:eastAsia="方正仿宋_GBK" w:cs="方正仿宋_GBK"/>
          <w:color w:val="000000"/>
          <w:szCs w:val="21"/>
        </w:rPr>
        <w:t>价格受让</w:t>
      </w:r>
      <w:r>
        <w:rPr>
          <w:rFonts w:hint="eastAsia" w:ascii="方正仿宋_GBK" w:hAnsi="方正仿宋_GBK" w:eastAsia="方正仿宋_GBK" w:cs="方正仿宋_GBK"/>
          <w:color w:val="000000"/>
          <w:szCs w:val="21"/>
          <w:u w:val="single"/>
          <w:lang w:val="en-US" w:eastAsia="zh-CN"/>
        </w:rPr>
        <w:t>江苏益港置业有限公司</w:t>
      </w:r>
      <w:r>
        <w:rPr>
          <w:rFonts w:hint="eastAsia" w:ascii="方正仿宋_GBK" w:hAnsi="方正仿宋_GBK" w:eastAsia="方正仿宋_GBK" w:cs="方正仿宋_GBK"/>
          <w:color w:val="000000"/>
          <w:szCs w:val="21"/>
        </w:rPr>
        <w:t>通过连云港市产权交易所有限公司公开转让的</w:t>
      </w:r>
      <w:r>
        <w:rPr>
          <w:rFonts w:hint="eastAsia" w:ascii="方正仿宋_GBK" w:hAnsi="方正仿宋_GBK" w:eastAsia="方正仿宋_GBK" w:cs="方正仿宋_GBK"/>
          <w:color w:val="000000"/>
          <w:szCs w:val="21"/>
          <w:lang w:eastAsia="zh-CN"/>
        </w:rPr>
        <w:t>江苏益港置业有限公司位于石桥镇白石头村、柳树底存一宗工业用地转让</w:t>
      </w:r>
      <w:r>
        <w:rPr>
          <w:rFonts w:hint="eastAsia" w:ascii="方正仿宋_GBK" w:hAnsi="方正仿宋_GBK" w:eastAsia="方正仿宋_GBK" w:cs="方正仿宋_GBK"/>
          <w:color w:val="000000"/>
          <w:szCs w:val="21"/>
        </w:rPr>
        <w:t>项目。</w:t>
      </w:r>
    </w:p>
    <w:p w14:paraId="048AC223">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2、完全知悉并接受“</w:t>
      </w:r>
      <w:r>
        <w:rPr>
          <w:rFonts w:hint="eastAsia" w:ascii="方正仿宋_GBK" w:hAnsi="方正仿宋_GBK" w:eastAsia="方正仿宋_GBK" w:cs="方正仿宋_GBK"/>
          <w:color w:val="000000"/>
          <w:szCs w:val="21"/>
          <w:lang w:eastAsia="zh-CN"/>
        </w:rPr>
        <w:t>江苏益港置业有限公司位于石桥镇白石头村、柳树底存一宗工业用地转让</w:t>
      </w:r>
      <w:r>
        <w:rPr>
          <w:rFonts w:hint="eastAsia" w:ascii="方正仿宋_GBK" w:hAnsi="方正仿宋_GBK" w:eastAsia="方正仿宋_GBK" w:cs="方正仿宋_GBK"/>
          <w:color w:val="000000"/>
          <w:szCs w:val="21"/>
        </w:rPr>
        <w:t>交易公告”（公告编号：连交所委字202</w:t>
      </w:r>
      <w:r>
        <w:rPr>
          <w:rFonts w:hint="eastAsia" w:ascii="方正仿宋_GBK" w:hAnsi="方正仿宋_GBK" w:eastAsia="方正仿宋_GBK" w:cs="方正仿宋_GBK"/>
          <w:color w:val="000000"/>
          <w:szCs w:val="21"/>
          <w:lang w:val="en-US" w:eastAsia="zh-CN"/>
        </w:rPr>
        <w:t>5</w:t>
      </w:r>
      <w:r>
        <w:rPr>
          <w:rFonts w:hint="eastAsia" w:ascii="方正仿宋_GBK" w:hAnsi="方正仿宋_GBK" w:eastAsia="方正仿宋_GBK" w:cs="方正仿宋_GBK"/>
          <w:color w:val="000000"/>
          <w:szCs w:val="21"/>
        </w:rPr>
        <w:t>（</w:t>
      </w:r>
      <w:r>
        <w:rPr>
          <w:rFonts w:hint="eastAsia" w:ascii="方正仿宋_GBK" w:hAnsi="方正仿宋_GBK" w:eastAsia="方正仿宋_GBK" w:cs="方正仿宋_GBK"/>
          <w:color w:val="000000"/>
          <w:szCs w:val="21"/>
          <w:lang w:val="en-US" w:eastAsia="zh-CN"/>
        </w:rPr>
        <w:t>121</w:t>
      </w:r>
      <w:r>
        <w:rPr>
          <w:rFonts w:hint="eastAsia" w:ascii="方正仿宋_GBK" w:hAnsi="方正仿宋_GBK" w:eastAsia="方正仿宋_GBK" w:cs="方正仿宋_GBK"/>
          <w:color w:val="000000"/>
          <w:szCs w:val="21"/>
        </w:rPr>
        <w:t>）号）、评估报告</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 xml:space="preserve"> 中安评报字（2025）第076号</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Cs w:val="21"/>
        </w:rPr>
        <w:t>等文件所列的所有内容和条件，且遵守公告中涉及的所有条款。</w:t>
      </w:r>
    </w:p>
    <w:p w14:paraId="697CDBD9">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3、本次受让是我方真实意愿表示，相关行为已经过有效的内部决策并得到相应的批准，所提交材料及受让申请中内容不存在虚假记载、误导性陈述或重大遗漏，我方对其真实性、完整性、合法性、有效性承担相应的法律责任。</w:t>
      </w:r>
    </w:p>
    <w:p w14:paraId="1BE4BBAB">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4、我方具有完全民事行为能力，并具备良好的社会信誉和支付能力，且资金来源合法，符合有关法律法规及本项目对受让人应当具备条件的规定。</w:t>
      </w:r>
    </w:p>
    <w:p w14:paraId="324F7F94">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Cs w:val="21"/>
          <w:highlight w:val="none"/>
        </w:rPr>
      </w:pPr>
      <w:r>
        <w:rPr>
          <w:rFonts w:hint="eastAsia" w:ascii="方正仿宋_GBK" w:hAnsi="方正仿宋_GBK" w:eastAsia="方正仿宋_GBK" w:cs="方正仿宋_GBK"/>
          <w:b w:val="0"/>
          <w:bCs w:val="0"/>
          <w:color w:val="000000"/>
          <w:szCs w:val="21"/>
          <w:highlight w:val="none"/>
        </w:rPr>
        <w:t>5、</w:t>
      </w:r>
      <w:r>
        <w:rPr>
          <w:rFonts w:hint="eastAsia" w:ascii="方正仿宋_GBK" w:hAnsi="方正仿宋_GBK" w:eastAsia="方正仿宋_GBK" w:cs="方正仿宋_GBK"/>
          <w:color w:val="000000"/>
          <w:sz w:val="21"/>
          <w:szCs w:val="21"/>
        </w:rPr>
        <w:t>我方已充分了解并接受信息发布的全部内容和要求，已认真考虑了标的和标的企业经营、行业、市场、政策以及其他不可预计的各项风险因素，愿意承担可能存在的一切交易风险。</w:t>
      </w:r>
    </w:p>
    <w:p w14:paraId="5B984070">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2" w:firstLineChars="200"/>
        <w:textAlignment w:val="auto"/>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b/>
          <w:bCs/>
          <w:color w:val="000000"/>
          <w:szCs w:val="21"/>
        </w:rPr>
        <w:t>6、我方一旦按照连云港市产权交易所有限公司的要求提交保证金，则表示我方确定参与受让，该保证金作为全面履行本次受让各项承诺的保证，无论采用何种交易方式，我方将以不低于填报的受让价格报价，否则所交交易保证金转作违约金，作为对转让方及你所的违约赔偿，不予退还。</w:t>
      </w:r>
    </w:p>
    <w:p w14:paraId="7E93AEA9">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b/>
          <w:bCs/>
          <w:color w:val="000000"/>
          <w:szCs w:val="21"/>
          <w:lang w:eastAsia="zh-CN"/>
        </w:rPr>
      </w:pPr>
      <w:r>
        <w:rPr>
          <w:rFonts w:hint="eastAsia" w:ascii="方正仿宋_GBK" w:hAnsi="方正仿宋_GBK" w:eastAsia="方正仿宋_GBK" w:cs="方正仿宋_GBK"/>
          <w:color w:val="000000"/>
          <w:szCs w:val="21"/>
          <w:lang w:val="en-US" w:eastAsia="zh-CN"/>
        </w:rPr>
        <w:t>7</w:t>
      </w:r>
      <w:r>
        <w:rPr>
          <w:rFonts w:hint="eastAsia" w:ascii="方正仿宋_GBK" w:hAnsi="方正仿宋_GBK" w:eastAsia="方正仿宋_GBK" w:cs="方正仿宋_GBK"/>
          <w:color w:val="000000"/>
          <w:szCs w:val="21"/>
        </w:rPr>
        <w:t>、如我方成为受让方，不存在妨碍我方成为</w:t>
      </w:r>
      <w:r>
        <w:rPr>
          <w:rFonts w:hint="eastAsia" w:ascii="方正仿宋_GBK" w:hAnsi="方正仿宋_GBK" w:eastAsia="方正仿宋_GBK" w:cs="方正仿宋_GBK"/>
          <w:color w:val="000000"/>
          <w:szCs w:val="21"/>
          <w:lang w:eastAsia="zh-CN"/>
        </w:rPr>
        <w:t>江苏益港置业有限公司位于石桥镇白石头村、柳树底存一宗工业用地转让</w:t>
      </w:r>
      <w:r>
        <w:rPr>
          <w:rFonts w:hint="eastAsia" w:ascii="方正仿宋_GBK" w:hAnsi="方正仿宋_GBK" w:eastAsia="方正仿宋_GBK" w:cs="方正仿宋_GBK"/>
          <w:color w:val="000000"/>
          <w:szCs w:val="21"/>
        </w:rPr>
        <w:t>项目受让方的任何障</w:t>
      </w:r>
      <w:r>
        <w:rPr>
          <w:rFonts w:hint="eastAsia" w:ascii="方正仿宋_GBK" w:hAnsi="方正仿宋_GBK" w:eastAsia="方正仿宋_GBK" w:cs="方正仿宋_GBK"/>
          <w:b w:val="0"/>
          <w:bCs w:val="0"/>
          <w:color w:val="000000"/>
          <w:szCs w:val="21"/>
        </w:rPr>
        <w:t>碍</w:t>
      </w:r>
      <w:r>
        <w:rPr>
          <w:rFonts w:hint="eastAsia" w:ascii="方正仿宋_GBK" w:hAnsi="方正仿宋_GBK" w:eastAsia="方正仿宋_GBK" w:cs="方正仿宋_GBK"/>
          <w:b w:val="0"/>
          <w:bCs w:val="0"/>
          <w:color w:val="000000"/>
          <w:szCs w:val="21"/>
          <w:lang w:eastAsia="zh-CN"/>
        </w:rPr>
        <w:t>。</w:t>
      </w:r>
    </w:p>
    <w:p w14:paraId="66FA7CDA">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8</w:t>
      </w:r>
      <w:r>
        <w:rPr>
          <w:rFonts w:hint="eastAsia" w:ascii="方正仿宋_GBK" w:hAnsi="方正仿宋_GBK" w:eastAsia="方正仿宋_GBK" w:cs="方正仿宋_GBK"/>
          <w:color w:val="000000"/>
          <w:szCs w:val="21"/>
        </w:rPr>
        <w:t>、我方已完全知悉并严格遵守企业国有资产交易的相关法律法规的规定和连云港市产权交易所有限公司的相关规则，按照有关要求履行我方义务。</w:t>
      </w:r>
    </w:p>
    <w:p w14:paraId="4EDF4D60">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9</w:t>
      </w:r>
      <w:r>
        <w:rPr>
          <w:rFonts w:hint="eastAsia" w:ascii="方正仿宋_GBK" w:hAnsi="方正仿宋_GBK" w:eastAsia="方正仿宋_GBK" w:cs="方正仿宋_GBK"/>
          <w:color w:val="000000"/>
          <w:szCs w:val="21"/>
        </w:rPr>
        <w:t>、</w:t>
      </w:r>
      <w:r>
        <w:rPr>
          <w:rFonts w:hint="eastAsia" w:ascii="方正仿宋_GBK" w:hAnsi="方正仿宋_GBK" w:eastAsia="方正仿宋_GBK" w:cs="方正仿宋_GBK"/>
          <w:color w:val="000000"/>
          <w:sz w:val="21"/>
          <w:szCs w:val="21"/>
        </w:rPr>
        <w:t>我方知悉并遵守</w:t>
      </w:r>
      <w:r>
        <w:rPr>
          <w:rFonts w:hint="eastAsia" w:ascii="方正仿宋_GBK" w:hAnsi="方正仿宋_GBK" w:eastAsia="方正仿宋_GBK" w:cs="方正仿宋_GBK"/>
          <w:color w:val="000000"/>
          <w:sz w:val="21"/>
          <w:szCs w:val="21"/>
          <w:lang w:eastAsia="zh-CN"/>
        </w:rPr>
        <w:t>交易</w:t>
      </w:r>
      <w:r>
        <w:rPr>
          <w:rFonts w:hint="eastAsia" w:ascii="方正仿宋_GBK" w:hAnsi="方正仿宋_GBK" w:eastAsia="方正仿宋_GBK" w:cs="方正仿宋_GBK"/>
          <w:color w:val="000000"/>
          <w:sz w:val="21"/>
          <w:szCs w:val="21"/>
        </w:rPr>
        <w:t>规则</w:t>
      </w:r>
      <w:r>
        <w:rPr>
          <w:rFonts w:hint="eastAsia" w:ascii="方正仿宋_GBK" w:hAnsi="方正仿宋_GBK" w:eastAsia="方正仿宋_GBK" w:cs="方正仿宋_GBK"/>
          <w:color w:val="000000"/>
          <w:sz w:val="21"/>
          <w:szCs w:val="21"/>
          <w:lang w:eastAsia="zh-CN"/>
        </w:rPr>
        <w:t>及</w:t>
      </w:r>
      <w:r>
        <w:rPr>
          <w:rFonts w:hint="eastAsia" w:ascii="方正仿宋_GBK" w:hAnsi="方正仿宋_GBK" w:eastAsia="方正仿宋_GBK" w:cs="方正仿宋_GBK"/>
          <w:color w:val="000000"/>
          <w:sz w:val="21"/>
          <w:szCs w:val="21"/>
        </w:rPr>
        <w:t>连云港市公共资源电子交易系统的各类规则，对我方连云港市公共资源电子交易系统账号和密码下进行的行为和发生的事件</w:t>
      </w:r>
      <w:r>
        <w:rPr>
          <w:rFonts w:hint="eastAsia" w:ascii="方正仿宋_GBK" w:hAnsi="方正仿宋_GBK" w:eastAsia="方正仿宋_GBK" w:cs="方正仿宋_GBK"/>
          <w:color w:val="000000"/>
          <w:sz w:val="21"/>
          <w:szCs w:val="21"/>
          <w:lang w:eastAsia="zh-CN"/>
        </w:rPr>
        <w:t>以及参与</w:t>
      </w:r>
      <w:r>
        <w:rPr>
          <w:rFonts w:hint="eastAsia" w:ascii="方正仿宋_GBK" w:hAnsi="方正仿宋_GBK" w:eastAsia="方正仿宋_GBK" w:cs="方正仿宋_GBK"/>
          <w:color w:val="000000"/>
          <w:szCs w:val="21"/>
          <w:lang w:eastAsia="zh-CN"/>
        </w:rPr>
        <w:t>江苏益港置业有限公司位于石桥镇白石头村、柳树底存一宗工业用地转让</w:t>
      </w:r>
      <w:bookmarkStart w:id="0" w:name="_GoBack"/>
      <w:bookmarkEnd w:id="0"/>
      <w:r>
        <w:rPr>
          <w:rFonts w:hint="eastAsia" w:ascii="方正仿宋_GBK" w:hAnsi="方正仿宋_GBK" w:eastAsia="方正仿宋_GBK" w:cs="方正仿宋_GBK"/>
          <w:color w:val="000000"/>
          <w:szCs w:val="21"/>
        </w:rPr>
        <w:t>项目</w:t>
      </w:r>
      <w:r>
        <w:rPr>
          <w:rFonts w:hint="eastAsia" w:ascii="方正仿宋_GBK" w:hAnsi="方正仿宋_GBK" w:eastAsia="方正仿宋_GBK" w:cs="方正仿宋_GBK"/>
          <w:color w:val="000000"/>
          <w:sz w:val="21"/>
          <w:szCs w:val="21"/>
          <w:lang w:eastAsia="zh-CN"/>
        </w:rPr>
        <w:t>竞价</w:t>
      </w:r>
      <w:r>
        <w:rPr>
          <w:rFonts w:hint="eastAsia" w:ascii="方正仿宋_GBK" w:hAnsi="方正仿宋_GBK" w:eastAsia="方正仿宋_GBK" w:cs="方正仿宋_GBK"/>
          <w:color w:val="000000"/>
          <w:sz w:val="21"/>
          <w:szCs w:val="21"/>
        </w:rPr>
        <w:t>的行为和发生的事件负责。</w:t>
      </w:r>
    </w:p>
    <w:p w14:paraId="20B8FDF3">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w:t>
      </w:r>
      <w:r>
        <w:rPr>
          <w:rFonts w:hint="eastAsia" w:ascii="方正仿宋_GBK" w:hAnsi="方正仿宋_GBK" w:eastAsia="方正仿宋_GBK" w:cs="方正仿宋_GBK"/>
          <w:color w:val="000000"/>
          <w:szCs w:val="21"/>
          <w:lang w:val="en-US" w:eastAsia="zh-CN"/>
        </w:rPr>
        <w:t>0</w:t>
      </w:r>
      <w:r>
        <w:rPr>
          <w:rFonts w:hint="eastAsia" w:ascii="方正仿宋_GBK" w:hAnsi="方正仿宋_GBK" w:eastAsia="方正仿宋_GBK" w:cs="方正仿宋_GBK"/>
          <w:color w:val="000000"/>
          <w:szCs w:val="21"/>
        </w:rPr>
        <w:t>、对于参与本次受让过程中，获取的所有书面和非书面资料及信息，仅作为本次受让之用途，不用于本次受让之外的任何其他目的，也不会以任何形式提供给任何第三方。</w:t>
      </w:r>
    </w:p>
    <w:p w14:paraId="4F360866">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w:t>
      </w:r>
      <w:r>
        <w:rPr>
          <w:rFonts w:hint="eastAsia" w:ascii="方正仿宋_GBK" w:hAnsi="方正仿宋_GBK" w:eastAsia="方正仿宋_GBK" w:cs="方正仿宋_GBK"/>
          <w:color w:val="000000"/>
          <w:szCs w:val="21"/>
          <w:lang w:val="en-US" w:eastAsia="zh-CN"/>
        </w:rPr>
        <w:t>1</w:t>
      </w:r>
      <w:r>
        <w:rPr>
          <w:rFonts w:hint="eastAsia" w:ascii="方正仿宋_GBK" w:hAnsi="方正仿宋_GBK" w:eastAsia="方正仿宋_GBK" w:cs="方正仿宋_GBK"/>
          <w:color w:val="000000"/>
          <w:szCs w:val="21"/>
        </w:rPr>
        <w:t>、一旦被连云港市产权交易所有限公司确定为受让方，按下列标准交纳交易服务费用：</w:t>
      </w:r>
    </w:p>
    <w:p w14:paraId="5F9CF34F">
      <w:pPr>
        <w:pStyle w:val="2"/>
        <w:keepNext w:val="0"/>
        <w:keepLines w:val="0"/>
        <w:pageBreakBefore w:val="0"/>
        <w:widowControl w:val="0"/>
        <w:kinsoku/>
        <w:overflowPunct/>
        <w:topLinePunct w:val="0"/>
        <w:autoSpaceDE/>
        <w:autoSpaceDN/>
        <w:bidi w:val="0"/>
        <w:adjustRightInd/>
        <w:spacing w:line="240" w:lineRule="auto"/>
        <w:ind w:firstLine="420" w:firstLineChars="200"/>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（1）协议方式交易</w:t>
      </w:r>
    </w:p>
    <w:tbl>
      <w:tblPr>
        <w:tblStyle w:val="9"/>
        <w:tblW w:w="96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5827"/>
        <w:gridCol w:w="2988"/>
      </w:tblGrid>
      <w:tr w14:paraId="137B3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44" w:type="dxa"/>
            <w:noWrap w:val="0"/>
            <w:vAlign w:val="top"/>
          </w:tcPr>
          <w:p w14:paraId="6BEFB42C">
            <w:pPr>
              <w:keepNext w:val="0"/>
              <w:keepLines w:val="0"/>
              <w:pageBreakBefore w:val="0"/>
              <w:widowControl w:val="0"/>
              <w:kinsoku/>
              <w:wordWrap/>
              <w:overflowPunct/>
              <w:topLinePunct w:val="0"/>
              <w:autoSpaceDE/>
              <w:autoSpaceDN/>
              <w:bidi w:val="0"/>
              <w:adjustRightInd/>
              <w:snapToGrid/>
              <w:spacing w:before="184" w:line="240" w:lineRule="auto"/>
              <w:ind w:left="212"/>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分档</w:t>
            </w:r>
          </w:p>
        </w:tc>
        <w:tc>
          <w:tcPr>
            <w:tcW w:w="5827" w:type="dxa"/>
            <w:noWrap w:val="0"/>
            <w:vAlign w:val="top"/>
          </w:tcPr>
          <w:p w14:paraId="0D1684DA">
            <w:pPr>
              <w:keepNext w:val="0"/>
              <w:keepLines w:val="0"/>
              <w:pageBreakBefore w:val="0"/>
              <w:widowControl w:val="0"/>
              <w:kinsoku/>
              <w:wordWrap/>
              <w:overflowPunct/>
              <w:topLinePunct w:val="0"/>
              <w:autoSpaceDE/>
              <w:autoSpaceDN/>
              <w:bidi w:val="0"/>
              <w:adjustRightInd/>
              <w:snapToGrid/>
              <w:spacing w:before="184" w:line="240" w:lineRule="auto"/>
              <w:ind w:left="2338"/>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成交金额</w:t>
            </w:r>
          </w:p>
        </w:tc>
        <w:tc>
          <w:tcPr>
            <w:tcW w:w="2988" w:type="dxa"/>
            <w:noWrap w:val="0"/>
            <w:vAlign w:val="top"/>
          </w:tcPr>
          <w:p w14:paraId="6359A150">
            <w:pPr>
              <w:keepNext w:val="0"/>
              <w:keepLines w:val="0"/>
              <w:pageBreakBefore w:val="0"/>
              <w:widowControl w:val="0"/>
              <w:kinsoku/>
              <w:wordWrap/>
              <w:overflowPunct/>
              <w:topLinePunct w:val="0"/>
              <w:autoSpaceDE/>
              <w:autoSpaceDN/>
              <w:bidi w:val="0"/>
              <w:adjustRightInd/>
              <w:snapToGrid/>
              <w:spacing w:before="184" w:line="240" w:lineRule="auto"/>
              <w:ind w:left="398"/>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基础服务费（费率）</w:t>
            </w:r>
          </w:p>
        </w:tc>
      </w:tr>
      <w:tr w14:paraId="2022B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4" w:type="dxa"/>
            <w:noWrap w:val="0"/>
            <w:vAlign w:val="top"/>
          </w:tcPr>
          <w:p w14:paraId="7110D894">
            <w:pPr>
              <w:keepNext w:val="0"/>
              <w:keepLines w:val="0"/>
              <w:pageBreakBefore w:val="0"/>
              <w:widowControl w:val="0"/>
              <w:kinsoku/>
              <w:wordWrap/>
              <w:overflowPunct/>
              <w:topLinePunct w:val="0"/>
              <w:autoSpaceDE/>
              <w:autoSpaceDN/>
              <w:bidi w:val="0"/>
              <w:adjustRightInd/>
              <w:snapToGrid/>
              <w:spacing w:before="201" w:line="240" w:lineRule="auto"/>
              <w:ind w:left="385"/>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5827" w:type="dxa"/>
            <w:noWrap w:val="0"/>
            <w:vAlign w:val="top"/>
          </w:tcPr>
          <w:p w14:paraId="535282E1">
            <w:pPr>
              <w:keepNext w:val="0"/>
              <w:keepLines w:val="0"/>
              <w:pageBreakBefore w:val="0"/>
              <w:widowControl w:val="0"/>
              <w:kinsoku/>
              <w:wordWrap/>
              <w:overflowPunct/>
              <w:topLinePunct w:val="0"/>
              <w:autoSpaceDE/>
              <w:autoSpaceDN/>
              <w:bidi w:val="0"/>
              <w:adjustRightInd/>
              <w:snapToGrid/>
              <w:spacing w:before="177" w:line="240" w:lineRule="auto"/>
              <w:ind w:left="121"/>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不超过 100 万元的</w:t>
            </w:r>
          </w:p>
        </w:tc>
        <w:tc>
          <w:tcPr>
            <w:tcW w:w="2988" w:type="dxa"/>
            <w:noWrap w:val="0"/>
            <w:vAlign w:val="top"/>
          </w:tcPr>
          <w:p w14:paraId="12C505C4">
            <w:pPr>
              <w:keepNext w:val="0"/>
              <w:keepLines w:val="0"/>
              <w:pageBreakBefore w:val="0"/>
              <w:widowControl w:val="0"/>
              <w:kinsoku/>
              <w:wordWrap/>
              <w:overflowPunct/>
              <w:topLinePunct w:val="0"/>
              <w:autoSpaceDE/>
              <w:autoSpaceDN/>
              <w:bidi w:val="0"/>
              <w:adjustRightInd/>
              <w:snapToGrid/>
              <w:spacing w:before="204" w:line="240" w:lineRule="auto"/>
              <w:ind w:left="957"/>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3000 元</w:t>
            </w:r>
          </w:p>
        </w:tc>
      </w:tr>
      <w:tr w14:paraId="0540E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44" w:type="dxa"/>
            <w:noWrap w:val="0"/>
            <w:vAlign w:val="top"/>
          </w:tcPr>
          <w:p w14:paraId="10A00AD9">
            <w:pPr>
              <w:keepNext w:val="0"/>
              <w:keepLines w:val="0"/>
              <w:pageBreakBefore w:val="0"/>
              <w:widowControl w:val="0"/>
              <w:kinsoku/>
              <w:wordWrap/>
              <w:overflowPunct/>
              <w:topLinePunct w:val="0"/>
              <w:autoSpaceDE/>
              <w:autoSpaceDN/>
              <w:bidi w:val="0"/>
              <w:adjustRightInd/>
              <w:snapToGrid/>
              <w:spacing w:before="204" w:line="240" w:lineRule="auto"/>
              <w:ind w:left="362"/>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5827" w:type="dxa"/>
            <w:noWrap w:val="0"/>
            <w:vAlign w:val="top"/>
          </w:tcPr>
          <w:p w14:paraId="79D1DBE0">
            <w:pPr>
              <w:keepNext w:val="0"/>
              <w:keepLines w:val="0"/>
              <w:pageBreakBefore w:val="0"/>
              <w:widowControl w:val="0"/>
              <w:kinsoku/>
              <w:wordWrap/>
              <w:overflowPunct/>
              <w:topLinePunct w:val="0"/>
              <w:autoSpaceDE/>
              <w:autoSpaceDN/>
              <w:bidi w:val="0"/>
              <w:adjustRightInd/>
              <w:snapToGrid/>
              <w:spacing w:before="182" w:line="240" w:lineRule="auto"/>
              <w:ind w:left="114"/>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100 万元至 500 万元的部分</w:t>
            </w:r>
          </w:p>
        </w:tc>
        <w:tc>
          <w:tcPr>
            <w:tcW w:w="2988" w:type="dxa"/>
            <w:noWrap w:val="0"/>
            <w:vAlign w:val="top"/>
          </w:tcPr>
          <w:p w14:paraId="648CB280">
            <w:pPr>
              <w:keepNext w:val="0"/>
              <w:keepLines w:val="0"/>
              <w:pageBreakBefore w:val="0"/>
              <w:widowControl w:val="0"/>
              <w:kinsoku/>
              <w:wordWrap/>
              <w:overflowPunct/>
              <w:topLinePunct w:val="0"/>
              <w:autoSpaceDE/>
              <w:autoSpaceDN/>
              <w:bidi w:val="0"/>
              <w:adjustRightInd/>
              <w:snapToGrid/>
              <w:spacing w:before="202" w:line="240" w:lineRule="auto"/>
              <w:ind w:left="1163"/>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r>
      <w:tr w14:paraId="18096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4" w:type="dxa"/>
            <w:noWrap w:val="0"/>
            <w:vAlign w:val="top"/>
          </w:tcPr>
          <w:p w14:paraId="218BE674">
            <w:pPr>
              <w:keepNext w:val="0"/>
              <w:keepLines w:val="0"/>
              <w:pageBreakBefore w:val="0"/>
              <w:widowControl w:val="0"/>
              <w:kinsoku/>
              <w:wordWrap/>
              <w:overflowPunct/>
              <w:topLinePunct w:val="0"/>
              <w:autoSpaceDE/>
              <w:autoSpaceDN/>
              <w:bidi w:val="0"/>
              <w:adjustRightInd/>
              <w:snapToGrid/>
              <w:spacing w:before="202" w:line="240" w:lineRule="auto"/>
              <w:ind w:left="367"/>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c>
          <w:tcPr>
            <w:tcW w:w="5827" w:type="dxa"/>
            <w:noWrap w:val="0"/>
            <w:vAlign w:val="top"/>
          </w:tcPr>
          <w:p w14:paraId="20CC9173">
            <w:pPr>
              <w:keepNext w:val="0"/>
              <w:keepLines w:val="0"/>
              <w:pageBreakBefore w:val="0"/>
              <w:widowControl w:val="0"/>
              <w:kinsoku/>
              <w:wordWrap/>
              <w:overflowPunct/>
              <w:topLinePunct w:val="0"/>
              <w:autoSpaceDE/>
              <w:autoSpaceDN/>
              <w:bidi w:val="0"/>
              <w:adjustRightInd/>
              <w:snapToGrid/>
              <w:spacing w:before="179" w:line="240" w:lineRule="auto"/>
              <w:ind w:left="114"/>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500 万元至 2000 万元的部分</w:t>
            </w:r>
          </w:p>
        </w:tc>
        <w:tc>
          <w:tcPr>
            <w:tcW w:w="2988" w:type="dxa"/>
            <w:noWrap w:val="0"/>
            <w:vAlign w:val="top"/>
          </w:tcPr>
          <w:p w14:paraId="5654F09A">
            <w:pPr>
              <w:keepNext w:val="0"/>
              <w:keepLines w:val="0"/>
              <w:pageBreakBefore w:val="0"/>
              <w:widowControl w:val="0"/>
              <w:kinsoku/>
              <w:wordWrap/>
              <w:overflowPunct/>
              <w:topLinePunct w:val="0"/>
              <w:autoSpaceDE/>
              <w:autoSpaceDN/>
              <w:bidi w:val="0"/>
              <w:adjustRightInd/>
              <w:snapToGrid/>
              <w:spacing w:before="199" w:line="240" w:lineRule="auto"/>
              <w:ind w:left="1095"/>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w:t>
            </w:r>
          </w:p>
        </w:tc>
      </w:tr>
      <w:tr w14:paraId="6C136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4" w:type="dxa"/>
            <w:noWrap w:val="0"/>
            <w:vAlign w:val="top"/>
          </w:tcPr>
          <w:p w14:paraId="2354EC83">
            <w:pPr>
              <w:keepNext w:val="0"/>
              <w:keepLines w:val="0"/>
              <w:pageBreakBefore w:val="0"/>
              <w:widowControl w:val="0"/>
              <w:kinsoku/>
              <w:wordWrap/>
              <w:overflowPunct/>
              <w:topLinePunct w:val="0"/>
              <w:autoSpaceDE/>
              <w:autoSpaceDN/>
              <w:bidi w:val="0"/>
              <w:adjustRightInd/>
              <w:snapToGrid/>
              <w:spacing w:before="202" w:line="240" w:lineRule="auto"/>
              <w:ind w:left="361"/>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p>
        </w:tc>
        <w:tc>
          <w:tcPr>
            <w:tcW w:w="5827" w:type="dxa"/>
            <w:noWrap w:val="0"/>
            <w:vAlign w:val="top"/>
          </w:tcPr>
          <w:p w14:paraId="308DAC4E">
            <w:pPr>
              <w:keepNext w:val="0"/>
              <w:keepLines w:val="0"/>
              <w:pageBreakBefore w:val="0"/>
              <w:widowControl w:val="0"/>
              <w:kinsoku/>
              <w:wordWrap/>
              <w:overflowPunct/>
              <w:topLinePunct w:val="0"/>
              <w:autoSpaceDE/>
              <w:autoSpaceDN/>
              <w:bidi w:val="0"/>
              <w:adjustRightInd/>
              <w:snapToGrid/>
              <w:spacing w:before="179" w:line="240" w:lineRule="auto"/>
              <w:ind w:left="114"/>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2000 万元至 5000 万元的部分</w:t>
            </w:r>
          </w:p>
        </w:tc>
        <w:tc>
          <w:tcPr>
            <w:tcW w:w="2988" w:type="dxa"/>
            <w:noWrap w:val="0"/>
            <w:vAlign w:val="top"/>
          </w:tcPr>
          <w:p w14:paraId="449933FD">
            <w:pPr>
              <w:keepNext w:val="0"/>
              <w:keepLines w:val="0"/>
              <w:pageBreakBefore w:val="0"/>
              <w:widowControl w:val="0"/>
              <w:kinsoku/>
              <w:wordWrap/>
              <w:overflowPunct/>
              <w:topLinePunct w:val="0"/>
              <w:autoSpaceDE/>
              <w:autoSpaceDN/>
              <w:bidi w:val="0"/>
              <w:adjustRightInd/>
              <w:snapToGrid/>
              <w:spacing w:before="200" w:line="240" w:lineRule="auto"/>
              <w:ind w:left="1095"/>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1.2‰</w:t>
            </w:r>
          </w:p>
        </w:tc>
      </w:tr>
      <w:tr w14:paraId="2D1D7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4" w:type="dxa"/>
            <w:noWrap w:val="0"/>
            <w:vAlign w:val="top"/>
          </w:tcPr>
          <w:p w14:paraId="21A20656">
            <w:pPr>
              <w:keepNext w:val="0"/>
              <w:keepLines w:val="0"/>
              <w:pageBreakBefore w:val="0"/>
              <w:widowControl w:val="0"/>
              <w:kinsoku/>
              <w:wordWrap/>
              <w:overflowPunct/>
              <w:topLinePunct w:val="0"/>
              <w:autoSpaceDE/>
              <w:autoSpaceDN/>
              <w:bidi w:val="0"/>
              <w:adjustRightInd/>
              <w:snapToGrid/>
              <w:spacing w:before="206" w:line="240" w:lineRule="auto"/>
              <w:ind w:left="368"/>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p>
        </w:tc>
        <w:tc>
          <w:tcPr>
            <w:tcW w:w="5827" w:type="dxa"/>
            <w:noWrap w:val="0"/>
            <w:vAlign w:val="top"/>
          </w:tcPr>
          <w:p w14:paraId="5C2311EF">
            <w:pPr>
              <w:keepNext w:val="0"/>
              <w:keepLines w:val="0"/>
              <w:pageBreakBefore w:val="0"/>
              <w:widowControl w:val="0"/>
              <w:kinsoku/>
              <w:wordWrap/>
              <w:overflowPunct/>
              <w:topLinePunct w:val="0"/>
              <w:autoSpaceDE/>
              <w:autoSpaceDN/>
              <w:bidi w:val="0"/>
              <w:adjustRightInd/>
              <w:snapToGrid/>
              <w:spacing w:before="180" w:line="240" w:lineRule="auto"/>
              <w:ind w:left="114"/>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5000 万元至 1 亿元的部分</w:t>
            </w:r>
          </w:p>
        </w:tc>
        <w:tc>
          <w:tcPr>
            <w:tcW w:w="2988" w:type="dxa"/>
            <w:noWrap w:val="0"/>
            <w:vAlign w:val="top"/>
          </w:tcPr>
          <w:p w14:paraId="6E56FC53">
            <w:pPr>
              <w:keepNext w:val="0"/>
              <w:keepLines w:val="0"/>
              <w:pageBreakBefore w:val="0"/>
              <w:widowControl w:val="0"/>
              <w:kinsoku/>
              <w:wordWrap/>
              <w:overflowPunct/>
              <w:topLinePunct w:val="0"/>
              <w:autoSpaceDE/>
              <w:autoSpaceDN/>
              <w:bidi w:val="0"/>
              <w:adjustRightInd/>
              <w:snapToGrid/>
              <w:spacing w:before="200" w:line="240" w:lineRule="auto"/>
              <w:ind w:left="1075"/>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0.8‰</w:t>
            </w:r>
          </w:p>
        </w:tc>
      </w:tr>
      <w:tr w14:paraId="5D0C8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44" w:type="dxa"/>
            <w:noWrap w:val="0"/>
            <w:vAlign w:val="top"/>
          </w:tcPr>
          <w:p w14:paraId="3C0231DD">
            <w:pPr>
              <w:keepNext w:val="0"/>
              <w:keepLines w:val="0"/>
              <w:pageBreakBefore w:val="0"/>
              <w:widowControl w:val="0"/>
              <w:kinsoku/>
              <w:wordWrap/>
              <w:overflowPunct/>
              <w:topLinePunct w:val="0"/>
              <w:autoSpaceDE/>
              <w:autoSpaceDN/>
              <w:bidi w:val="0"/>
              <w:adjustRightInd/>
              <w:snapToGrid/>
              <w:spacing w:before="205" w:line="240" w:lineRule="auto"/>
              <w:ind w:left="367"/>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w:t>
            </w:r>
          </w:p>
        </w:tc>
        <w:tc>
          <w:tcPr>
            <w:tcW w:w="5827" w:type="dxa"/>
            <w:noWrap w:val="0"/>
            <w:vAlign w:val="top"/>
          </w:tcPr>
          <w:p w14:paraId="62EAC74B">
            <w:pPr>
              <w:keepNext w:val="0"/>
              <w:keepLines w:val="0"/>
              <w:pageBreakBefore w:val="0"/>
              <w:widowControl w:val="0"/>
              <w:kinsoku/>
              <w:wordWrap/>
              <w:overflowPunct/>
              <w:topLinePunct w:val="0"/>
              <w:autoSpaceDE/>
              <w:autoSpaceDN/>
              <w:bidi w:val="0"/>
              <w:adjustRightInd/>
              <w:snapToGrid/>
              <w:spacing w:before="183" w:line="240" w:lineRule="auto"/>
              <w:ind w:left="114"/>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1 亿元至 5亿元的部分</w:t>
            </w:r>
          </w:p>
        </w:tc>
        <w:tc>
          <w:tcPr>
            <w:tcW w:w="2988" w:type="dxa"/>
            <w:noWrap w:val="0"/>
            <w:vAlign w:val="top"/>
          </w:tcPr>
          <w:p w14:paraId="5261998C">
            <w:pPr>
              <w:keepNext w:val="0"/>
              <w:keepLines w:val="0"/>
              <w:pageBreakBefore w:val="0"/>
              <w:widowControl w:val="0"/>
              <w:kinsoku/>
              <w:wordWrap/>
              <w:overflowPunct/>
              <w:topLinePunct w:val="0"/>
              <w:autoSpaceDE/>
              <w:autoSpaceDN/>
              <w:bidi w:val="0"/>
              <w:adjustRightInd/>
              <w:snapToGrid/>
              <w:spacing w:before="203" w:line="240" w:lineRule="auto"/>
              <w:ind w:left="1075"/>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0.6‰</w:t>
            </w:r>
          </w:p>
        </w:tc>
      </w:tr>
      <w:tr w14:paraId="09865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44" w:type="dxa"/>
            <w:noWrap w:val="0"/>
            <w:vAlign w:val="top"/>
          </w:tcPr>
          <w:p w14:paraId="6884D8F5">
            <w:pPr>
              <w:keepNext w:val="0"/>
              <w:keepLines w:val="0"/>
              <w:pageBreakBefore w:val="0"/>
              <w:widowControl w:val="0"/>
              <w:kinsoku/>
              <w:wordWrap/>
              <w:overflowPunct/>
              <w:topLinePunct w:val="0"/>
              <w:autoSpaceDE/>
              <w:autoSpaceDN/>
              <w:bidi w:val="0"/>
              <w:adjustRightInd/>
              <w:snapToGrid/>
              <w:spacing w:before="207" w:line="240" w:lineRule="auto"/>
              <w:ind w:left="36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w:t>
            </w:r>
          </w:p>
        </w:tc>
        <w:tc>
          <w:tcPr>
            <w:tcW w:w="5827" w:type="dxa"/>
            <w:noWrap w:val="0"/>
            <w:vAlign w:val="top"/>
          </w:tcPr>
          <w:p w14:paraId="2F8FB138">
            <w:pPr>
              <w:keepNext w:val="0"/>
              <w:keepLines w:val="0"/>
              <w:pageBreakBefore w:val="0"/>
              <w:widowControl w:val="0"/>
              <w:kinsoku/>
              <w:wordWrap/>
              <w:overflowPunct/>
              <w:topLinePunct w:val="0"/>
              <w:autoSpaceDE/>
              <w:autoSpaceDN/>
              <w:bidi w:val="0"/>
              <w:adjustRightInd/>
              <w:snapToGrid/>
              <w:spacing w:before="181" w:line="240" w:lineRule="auto"/>
              <w:ind w:left="114"/>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5 亿元的部分</w:t>
            </w:r>
          </w:p>
        </w:tc>
        <w:tc>
          <w:tcPr>
            <w:tcW w:w="2988" w:type="dxa"/>
            <w:noWrap w:val="0"/>
            <w:vAlign w:val="top"/>
          </w:tcPr>
          <w:p w14:paraId="2C864C37">
            <w:pPr>
              <w:keepNext w:val="0"/>
              <w:keepLines w:val="0"/>
              <w:pageBreakBefore w:val="0"/>
              <w:widowControl w:val="0"/>
              <w:kinsoku/>
              <w:wordWrap/>
              <w:overflowPunct/>
              <w:topLinePunct w:val="0"/>
              <w:autoSpaceDE/>
              <w:autoSpaceDN/>
              <w:bidi w:val="0"/>
              <w:adjustRightInd/>
              <w:snapToGrid/>
              <w:spacing w:before="201" w:line="240" w:lineRule="auto"/>
              <w:ind w:left="1075"/>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0.4‰</w:t>
            </w:r>
          </w:p>
        </w:tc>
      </w:tr>
    </w:tbl>
    <w:p w14:paraId="17DEA56F">
      <w:pPr>
        <w:pStyle w:val="2"/>
        <w:keepNext w:val="0"/>
        <w:keepLines w:val="0"/>
        <w:pageBreakBefore w:val="0"/>
        <w:widowControl w:val="0"/>
        <w:kinsoku/>
        <w:overflowPunct/>
        <w:topLinePunct w:val="0"/>
        <w:autoSpaceDE/>
        <w:autoSpaceDN/>
        <w:bidi w:val="0"/>
        <w:adjustRightInd/>
        <w:spacing w:before="120" w:line="240" w:lineRule="auto"/>
        <w:ind w:firstLine="420" w:firstLineChars="200"/>
        <w:textAlignment w:val="auto"/>
        <w:rPr>
          <w:rFonts w:hint="eastAsia" w:ascii="宋体" w:hAnsi="宋体" w:eastAsia="宋体" w:cs="宋体"/>
          <w:color w:val="auto"/>
          <w:kern w:val="2"/>
          <w:sz w:val="21"/>
          <w:szCs w:val="21"/>
          <w:lang w:val="en-US" w:eastAsia="zh-CN" w:bidi="ar-SA"/>
        </w:rPr>
      </w:pPr>
    </w:p>
    <w:p w14:paraId="427B1995">
      <w:pPr>
        <w:pStyle w:val="2"/>
        <w:keepNext w:val="0"/>
        <w:keepLines w:val="0"/>
        <w:pageBreakBefore w:val="0"/>
        <w:widowControl w:val="0"/>
        <w:kinsoku/>
        <w:overflowPunct/>
        <w:topLinePunct w:val="0"/>
        <w:autoSpaceDE/>
        <w:autoSpaceDN/>
        <w:bidi w:val="0"/>
        <w:adjustRightInd/>
        <w:spacing w:before="120" w:line="240" w:lineRule="auto"/>
        <w:ind w:firstLine="420" w:firstLineChars="200"/>
        <w:textAlignment w:val="auto"/>
        <w:rPr>
          <w:rFonts w:hint="eastAsia" w:ascii="宋体" w:hAnsi="宋体" w:eastAsia="宋体" w:cs="宋体"/>
          <w:color w:val="auto"/>
          <w:kern w:val="2"/>
          <w:sz w:val="21"/>
          <w:szCs w:val="21"/>
          <w:lang w:val="en-US" w:eastAsia="zh-CN" w:bidi="ar-SA"/>
        </w:rPr>
      </w:pPr>
    </w:p>
    <w:p w14:paraId="35E94D31">
      <w:pPr>
        <w:pStyle w:val="2"/>
        <w:keepNext w:val="0"/>
        <w:keepLines w:val="0"/>
        <w:pageBreakBefore w:val="0"/>
        <w:widowControl w:val="0"/>
        <w:kinsoku/>
        <w:overflowPunct/>
        <w:topLinePunct w:val="0"/>
        <w:autoSpaceDE/>
        <w:autoSpaceDN/>
        <w:bidi w:val="0"/>
        <w:adjustRightInd/>
        <w:spacing w:before="120" w:line="24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（2）竞价方式交易</w:t>
      </w:r>
    </w:p>
    <w:tbl>
      <w:tblPr>
        <w:tblStyle w:val="9"/>
        <w:tblW w:w="9633"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3973"/>
        <w:gridCol w:w="1744"/>
        <w:gridCol w:w="1692"/>
        <w:gridCol w:w="1380"/>
      </w:tblGrid>
      <w:tr w14:paraId="48335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844" w:type="dxa"/>
            <w:vMerge w:val="restart"/>
            <w:tcBorders>
              <w:bottom w:val="nil"/>
            </w:tcBorders>
            <w:noWrap w:val="0"/>
            <w:vAlign w:val="top"/>
          </w:tcPr>
          <w:p w14:paraId="670405D4">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p w14:paraId="03127A28">
            <w:pPr>
              <w:keepNext w:val="0"/>
              <w:keepLines w:val="0"/>
              <w:pageBreakBefore w:val="0"/>
              <w:widowControl w:val="0"/>
              <w:kinsoku/>
              <w:wordWrap/>
              <w:overflowPunct/>
              <w:topLinePunct w:val="0"/>
              <w:autoSpaceDE/>
              <w:autoSpaceDN/>
              <w:bidi w:val="0"/>
              <w:adjustRightInd/>
              <w:snapToGrid/>
              <w:spacing w:before="69" w:line="240" w:lineRule="auto"/>
              <w:ind w:left="212"/>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分档</w:t>
            </w:r>
          </w:p>
        </w:tc>
        <w:tc>
          <w:tcPr>
            <w:tcW w:w="3973" w:type="dxa"/>
            <w:vMerge w:val="restart"/>
            <w:tcBorders>
              <w:bottom w:val="nil"/>
            </w:tcBorders>
            <w:noWrap w:val="0"/>
            <w:vAlign w:val="top"/>
          </w:tcPr>
          <w:p w14:paraId="429F011B">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p w14:paraId="6D3EBE6F">
            <w:pPr>
              <w:keepNext w:val="0"/>
              <w:keepLines w:val="0"/>
              <w:pageBreakBefore w:val="0"/>
              <w:widowControl w:val="0"/>
              <w:kinsoku/>
              <w:wordWrap/>
              <w:overflowPunct/>
              <w:topLinePunct w:val="0"/>
              <w:autoSpaceDE/>
              <w:autoSpaceDN/>
              <w:bidi w:val="0"/>
              <w:adjustRightInd/>
              <w:snapToGrid/>
              <w:spacing w:before="69" w:line="240" w:lineRule="auto"/>
              <w:ind w:left="1553"/>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成交金额</w:t>
            </w:r>
          </w:p>
        </w:tc>
        <w:tc>
          <w:tcPr>
            <w:tcW w:w="1744" w:type="dxa"/>
            <w:vMerge w:val="restart"/>
            <w:tcBorders>
              <w:bottom w:val="nil"/>
            </w:tcBorders>
            <w:noWrap w:val="0"/>
            <w:vAlign w:val="top"/>
          </w:tcPr>
          <w:p w14:paraId="0897EA88">
            <w:pPr>
              <w:keepNext w:val="0"/>
              <w:keepLines w:val="0"/>
              <w:pageBreakBefore w:val="0"/>
              <w:widowControl w:val="0"/>
              <w:kinsoku/>
              <w:wordWrap/>
              <w:overflowPunct/>
              <w:topLinePunct w:val="0"/>
              <w:autoSpaceDE/>
              <w:autoSpaceDN/>
              <w:bidi w:val="0"/>
              <w:adjustRightInd/>
              <w:snapToGrid/>
              <w:spacing w:before="204" w:line="240" w:lineRule="auto"/>
              <w:ind w:right="206"/>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基础服务费    （费率）</w:t>
            </w:r>
          </w:p>
        </w:tc>
        <w:tc>
          <w:tcPr>
            <w:tcW w:w="3072" w:type="dxa"/>
            <w:gridSpan w:val="2"/>
            <w:noWrap w:val="0"/>
            <w:vAlign w:val="top"/>
          </w:tcPr>
          <w:p w14:paraId="0534EC5C">
            <w:pPr>
              <w:keepNext w:val="0"/>
              <w:keepLines w:val="0"/>
              <w:pageBreakBefore w:val="0"/>
              <w:widowControl w:val="0"/>
              <w:kinsoku/>
              <w:wordWrap/>
              <w:overflowPunct/>
              <w:topLinePunct w:val="0"/>
              <w:autoSpaceDE/>
              <w:autoSpaceDN/>
              <w:bidi w:val="0"/>
              <w:adjustRightInd/>
              <w:snapToGrid/>
              <w:spacing w:before="127" w:line="240" w:lineRule="auto"/>
              <w:ind w:left="443"/>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加收服务费（费率）</w:t>
            </w:r>
          </w:p>
        </w:tc>
      </w:tr>
      <w:tr w14:paraId="6F48D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nil"/>
            </w:tcBorders>
            <w:noWrap w:val="0"/>
            <w:vAlign w:val="top"/>
          </w:tcPr>
          <w:p w14:paraId="2841D992">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c>
          <w:tcPr>
            <w:tcW w:w="3973" w:type="dxa"/>
            <w:vMerge w:val="continue"/>
            <w:tcBorders>
              <w:top w:val="nil"/>
            </w:tcBorders>
            <w:noWrap w:val="0"/>
            <w:vAlign w:val="top"/>
          </w:tcPr>
          <w:p w14:paraId="1CE0F9E3">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c>
          <w:tcPr>
            <w:tcW w:w="1744" w:type="dxa"/>
            <w:vMerge w:val="continue"/>
            <w:tcBorders>
              <w:top w:val="nil"/>
            </w:tcBorders>
            <w:noWrap w:val="0"/>
            <w:vAlign w:val="top"/>
          </w:tcPr>
          <w:p w14:paraId="341B330A">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c>
          <w:tcPr>
            <w:tcW w:w="1692" w:type="dxa"/>
            <w:noWrap w:val="0"/>
            <w:vAlign w:val="top"/>
          </w:tcPr>
          <w:p w14:paraId="4F6E7D77">
            <w:pPr>
              <w:keepNext w:val="0"/>
              <w:keepLines w:val="0"/>
              <w:pageBreakBefore w:val="0"/>
              <w:widowControl w:val="0"/>
              <w:kinsoku/>
              <w:wordWrap/>
              <w:overflowPunct/>
              <w:topLinePunct w:val="0"/>
              <w:autoSpaceDE/>
              <w:autoSpaceDN/>
              <w:bidi w:val="0"/>
              <w:adjustRightInd/>
              <w:snapToGrid/>
              <w:spacing w:before="122" w:line="240" w:lineRule="auto"/>
              <w:ind w:left="275"/>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底价部分</w:t>
            </w:r>
          </w:p>
        </w:tc>
        <w:tc>
          <w:tcPr>
            <w:tcW w:w="1380" w:type="dxa"/>
            <w:noWrap w:val="0"/>
            <w:vAlign w:val="top"/>
          </w:tcPr>
          <w:p w14:paraId="2142920A">
            <w:pPr>
              <w:keepNext w:val="0"/>
              <w:keepLines w:val="0"/>
              <w:pageBreakBefore w:val="0"/>
              <w:widowControl w:val="0"/>
              <w:kinsoku/>
              <w:wordWrap/>
              <w:overflowPunct/>
              <w:topLinePunct w:val="0"/>
              <w:autoSpaceDE/>
              <w:autoSpaceDN/>
              <w:bidi w:val="0"/>
              <w:adjustRightInd/>
              <w:snapToGrid/>
              <w:spacing w:before="122" w:line="240" w:lineRule="auto"/>
              <w:ind w:left="282"/>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溢价部分</w:t>
            </w:r>
          </w:p>
        </w:tc>
      </w:tr>
      <w:tr w14:paraId="46FE2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44" w:type="dxa"/>
            <w:noWrap w:val="0"/>
            <w:vAlign w:val="top"/>
          </w:tcPr>
          <w:p w14:paraId="3A107098">
            <w:pPr>
              <w:keepNext w:val="0"/>
              <w:keepLines w:val="0"/>
              <w:pageBreakBefore w:val="0"/>
              <w:widowControl w:val="0"/>
              <w:kinsoku/>
              <w:wordWrap/>
              <w:overflowPunct/>
              <w:topLinePunct w:val="0"/>
              <w:autoSpaceDE/>
              <w:autoSpaceDN/>
              <w:bidi w:val="0"/>
              <w:adjustRightInd/>
              <w:snapToGrid/>
              <w:spacing w:before="203" w:line="240" w:lineRule="auto"/>
              <w:ind w:left="385"/>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3973" w:type="dxa"/>
            <w:noWrap w:val="0"/>
            <w:vAlign w:val="top"/>
          </w:tcPr>
          <w:p w14:paraId="12D364AF">
            <w:pPr>
              <w:keepNext w:val="0"/>
              <w:keepLines w:val="0"/>
              <w:pageBreakBefore w:val="0"/>
              <w:widowControl w:val="0"/>
              <w:kinsoku/>
              <w:wordWrap/>
              <w:overflowPunct/>
              <w:topLinePunct w:val="0"/>
              <w:autoSpaceDE/>
              <w:autoSpaceDN/>
              <w:bidi w:val="0"/>
              <w:adjustRightInd/>
              <w:snapToGrid/>
              <w:spacing w:before="179" w:line="240" w:lineRule="auto"/>
              <w:ind w:left="124"/>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不超过 100 万元的</w:t>
            </w:r>
          </w:p>
        </w:tc>
        <w:tc>
          <w:tcPr>
            <w:tcW w:w="1744" w:type="dxa"/>
            <w:noWrap w:val="0"/>
            <w:vAlign w:val="top"/>
          </w:tcPr>
          <w:p w14:paraId="7A4F464F">
            <w:pPr>
              <w:keepNext w:val="0"/>
              <w:keepLines w:val="0"/>
              <w:pageBreakBefore w:val="0"/>
              <w:widowControl w:val="0"/>
              <w:kinsoku/>
              <w:wordWrap/>
              <w:overflowPunct/>
              <w:topLinePunct w:val="0"/>
              <w:autoSpaceDE/>
              <w:autoSpaceDN/>
              <w:bidi w:val="0"/>
              <w:adjustRightInd/>
              <w:snapToGrid/>
              <w:spacing w:before="206" w:line="240" w:lineRule="auto"/>
              <w:ind w:left="35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3000 元</w:t>
            </w:r>
          </w:p>
        </w:tc>
        <w:tc>
          <w:tcPr>
            <w:tcW w:w="1692" w:type="dxa"/>
            <w:vMerge w:val="restart"/>
            <w:tcBorders>
              <w:bottom w:val="nil"/>
            </w:tcBorders>
            <w:noWrap w:val="0"/>
            <w:vAlign w:val="top"/>
          </w:tcPr>
          <w:p w14:paraId="3B7D1A2E">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p w14:paraId="10E2105A">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p w14:paraId="2C96E2C6">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p w14:paraId="6F33AF3C">
            <w:pPr>
              <w:keepNext w:val="0"/>
              <w:keepLines w:val="0"/>
              <w:pageBreakBefore w:val="0"/>
              <w:widowControl w:val="0"/>
              <w:kinsoku/>
              <w:wordWrap/>
              <w:overflowPunct/>
              <w:topLinePunct w:val="0"/>
              <w:autoSpaceDE/>
              <w:autoSpaceDN/>
              <w:bidi w:val="0"/>
              <w:adjustRightInd/>
              <w:snapToGrid/>
              <w:spacing w:before="69" w:line="240" w:lineRule="auto"/>
              <w:ind w:left="447"/>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0.8%</w:t>
            </w:r>
          </w:p>
          <w:p w14:paraId="1F859442">
            <w:pPr>
              <w:keepNext w:val="0"/>
              <w:keepLines w:val="0"/>
              <w:pageBreakBefore w:val="0"/>
              <w:widowControl w:val="0"/>
              <w:kinsoku/>
              <w:wordWrap/>
              <w:overflowPunct/>
              <w:topLinePunct w:val="0"/>
              <w:autoSpaceDE/>
              <w:autoSpaceDN/>
              <w:bidi w:val="0"/>
              <w:adjustRightInd/>
              <w:snapToGrid/>
              <w:spacing w:before="1" w:line="240" w:lineRule="auto"/>
              <w:ind w:left="223" w:right="115" w:hanging="114"/>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（不超过 1 亿元的）</w:t>
            </w:r>
          </w:p>
        </w:tc>
        <w:tc>
          <w:tcPr>
            <w:tcW w:w="1380" w:type="dxa"/>
            <w:vMerge w:val="restart"/>
            <w:tcBorders>
              <w:bottom w:val="nil"/>
            </w:tcBorders>
            <w:noWrap w:val="0"/>
            <w:vAlign w:val="top"/>
          </w:tcPr>
          <w:p w14:paraId="0C0787F1">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p w14:paraId="50024B61">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p w14:paraId="6C2ACA69">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p w14:paraId="77AADC8D">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p w14:paraId="01F059AE">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p w14:paraId="271897DA">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p w14:paraId="0B55A46E">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p w14:paraId="75B33AC9">
            <w:pPr>
              <w:keepNext w:val="0"/>
              <w:keepLines w:val="0"/>
              <w:pageBreakBefore w:val="0"/>
              <w:widowControl w:val="0"/>
              <w:kinsoku/>
              <w:wordWrap/>
              <w:overflowPunct/>
              <w:topLinePunct w:val="0"/>
              <w:autoSpaceDE/>
              <w:autoSpaceDN/>
              <w:bidi w:val="0"/>
              <w:adjustRightInd/>
              <w:snapToGrid/>
              <w:spacing w:before="61" w:line="240" w:lineRule="auto"/>
              <w:ind w:left="482"/>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0.6%</w:t>
            </w:r>
          </w:p>
        </w:tc>
      </w:tr>
      <w:tr w14:paraId="12154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4" w:type="dxa"/>
            <w:noWrap w:val="0"/>
            <w:vAlign w:val="top"/>
          </w:tcPr>
          <w:p w14:paraId="59C635BD">
            <w:pPr>
              <w:keepNext w:val="0"/>
              <w:keepLines w:val="0"/>
              <w:pageBreakBefore w:val="0"/>
              <w:widowControl w:val="0"/>
              <w:kinsoku/>
              <w:wordWrap/>
              <w:overflowPunct/>
              <w:topLinePunct w:val="0"/>
              <w:autoSpaceDE/>
              <w:autoSpaceDN/>
              <w:bidi w:val="0"/>
              <w:adjustRightInd/>
              <w:snapToGrid/>
              <w:spacing w:before="202" w:line="240" w:lineRule="auto"/>
              <w:ind w:left="362"/>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3973" w:type="dxa"/>
            <w:noWrap w:val="0"/>
            <w:vAlign w:val="top"/>
          </w:tcPr>
          <w:p w14:paraId="608712F1">
            <w:pPr>
              <w:keepNext w:val="0"/>
              <w:keepLines w:val="0"/>
              <w:pageBreakBefore w:val="0"/>
              <w:widowControl w:val="0"/>
              <w:kinsoku/>
              <w:wordWrap/>
              <w:overflowPunct/>
              <w:topLinePunct w:val="0"/>
              <w:autoSpaceDE/>
              <w:autoSpaceDN/>
              <w:bidi w:val="0"/>
              <w:adjustRightInd/>
              <w:snapToGrid/>
              <w:spacing w:before="179" w:line="240" w:lineRule="auto"/>
              <w:ind w:left="11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100 万元至 500 万元的部分</w:t>
            </w:r>
          </w:p>
        </w:tc>
        <w:tc>
          <w:tcPr>
            <w:tcW w:w="1744" w:type="dxa"/>
            <w:noWrap w:val="0"/>
            <w:vAlign w:val="top"/>
          </w:tcPr>
          <w:p w14:paraId="3198D43B">
            <w:pPr>
              <w:keepNext w:val="0"/>
              <w:keepLines w:val="0"/>
              <w:pageBreakBefore w:val="0"/>
              <w:widowControl w:val="0"/>
              <w:kinsoku/>
              <w:wordWrap/>
              <w:overflowPunct/>
              <w:topLinePunct w:val="0"/>
              <w:autoSpaceDE/>
              <w:autoSpaceDN/>
              <w:bidi w:val="0"/>
              <w:adjustRightInd/>
              <w:snapToGrid/>
              <w:spacing w:before="199" w:line="240" w:lineRule="auto"/>
              <w:ind w:left="56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1692" w:type="dxa"/>
            <w:vMerge w:val="continue"/>
            <w:tcBorders>
              <w:top w:val="nil"/>
              <w:bottom w:val="nil"/>
            </w:tcBorders>
            <w:noWrap w:val="0"/>
            <w:vAlign w:val="top"/>
          </w:tcPr>
          <w:p w14:paraId="0E0B340C">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c>
          <w:tcPr>
            <w:tcW w:w="1380" w:type="dxa"/>
            <w:vMerge w:val="continue"/>
            <w:tcBorders>
              <w:top w:val="nil"/>
              <w:bottom w:val="nil"/>
            </w:tcBorders>
            <w:noWrap w:val="0"/>
            <w:vAlign w:val="top"/>
          </w:tcPr>
          <w:p w14:paraId="7F9343F7">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r>
      <w:tr w14:paraId="63631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4" w:type="dxa"/>
            <w:noWrap w:val="0"/>
            <w:vAlign w:val="top"/>
          </w:tcPr>
          <w:p w14:paraId="5F6A8D00">
            <w:pPr>
              <w:keepNext w:val="0"/>
              <w:keepLines w:val="0"/>
              <w:pageBreakBefore w:val="0"/>
              <w:widowControl w:val="0"/>
              <w:kinsoku/>
              <w:wordWrap/>
              <w:overflowPunct/>
              <w:topLinePunct w:val="0"/>
              <w:autoSpaceDE/>
              <w:autoSpaceDN/>
              <w:bidi w:val="0"/>
              <w:adjustRightInd/>
              <w:snapToGrid/>
              <w:spacing w:before="202" w:line="240" w:lineRule="auto"/>
              <w:ind w:left="367"/>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c>
          <w:tcPr>
            <w:tcW w:w="3973" w:type="dxa"/>
            <w:noWrap w:val="0"/>
            <w:vAlign w:val="top"/>
          </w:tcPr>
          <w:p w14:paraId="22F6CBA5">
            <w:pPr>
              <w:keepNext w:val="0"/>
              <w:keepLines w:val="0"/>
              <w:pageBreakBefore w:val="0"/>
              <w:widowControl w:val="0"/>
              <w:kinsoku/>
              <w:wordWrap/>
              <w:overflowPunct/>
              <w:topLinePunct w:val="0"/>
              <w:autoSpaceDE/>
              <w:autoSpaceDN/>
              <w:bidi w:val="0"/>
              <w:adjustRightInd/>
              <w:snapToGrid/>
              <w:spacing w:before="179" w:line="240" w:lineRule="auto"/>
              <w:ind w:left="11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500 万元至 2000 万元的部分</w:t>
            </w:r>
          </w:p>
        </w:tc>
        <w:tc>
          <w:tcPr>
            <w:tcW w:w="1744" w:type="dxa"/>
            <w:noWrap w:val="0"/>
            <w:vAlign w:val="top"/>
          </w:tcPr>
          <w:p w14:paraId="4412F611">
            <w:pPr>
              <w:keepNext w:val="0"/>
              <w:keepLines w:val="0"/>
              <w:pageBreakBefore w:val="0"/>
              <w:widowControl w:val="0"/>
              <w:kinsoku/>
              <w:wordWrap/>
              <w:overflowPunct/>
              <w:topLinePunct w:val="0"/>
              <w:autoSpaceDE/>
              <w:autoSpaceDN/>
              <w:bidi w:val="0"/>
              <w:adjustRightInd/>
              <w:snapToGrid/>
              <w:spacing w:before="199" w:line="240" w:lineRule="auto"/>
              <w:ind w:left="494"/>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w:t>
            </w:r>
          </w:p>
        </w:tc>
        <w:tc>
          <w:tcPr>
            <w:tcW w:w="1692" w:type="dxa"/>
            <w:vMerge w:val="continue"/>
            <w:tcBorders>
              <w:top w:val="nil"/>
              <w:bottom w:val="nil"/>
            </w:tcBorders>
            <w:noWrap w:val="0"/>
            <w:vAlign w:val="top"/>
          </w:tcPr>
          <w:p w14:paraId="6AE79762">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c>
          <w:tcPr>
            <w:tcW w:w="1380" w:type="dxa"/>
            <w:vMerge w:val="continue"/>
            <w:tcBorders>
              <w:top w:val="nil"/>
              <w:bottom w:val="nil"/>
            </w:tcBorders>
            <w:noWrap w:val="0"/>
            <w:vAlign w:val="top"/>
          </w:tcPr>
          <w:p w14:paraId="4DD32077">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r>
      <w:tr w14:paraId="4EBA4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4" w:type="dxa"/>
            <w:noWrap w:val="0"/>
            <w:vAlign w:val="top"/>
          </w:tcPr>
          <w:p w14:paraId="0F9553C7">
            <w:pPr>
              <w:keepNext w:val="0"/>
              <w:keepLines w:val="0"/>
              <w:pageBreakBefore w:val="0"/>
              <w:widowControl w:val="0"/>
              <w:kinsoku/>
              <w:wordWrap/>
              <w:overflowPunct/>
              <w:topLinePunct w:val="0"/>
              <w:autoSpaceDE/>
              <w:autoSpaceDN/>
              <w:bidi w:val="0"/>
              <w:adjustRightInd/>
              <w:snapToGrid/>
              <w:spacing w:before="203" w:line="240" w:lineRule="auto"/>
              <w:ind w:left="361"/>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p>
        </w:tc>
        <w:tc>
          <w:tcPr>
            <w:tcW w:w="3973" w:type="dxa"/>
            <w:noWrap w:val="0"/>
            <w:vAlign w:val="top"/>
          </w:tcPr>
          <w:p w14:paraId="04717620">
            <w:pPr>
              <w:keepNext w:val="0"/>
              <w:keepLines w:val="0"/>
              <w:pageBreakBefore w:val="0"/>
              <w:widowControl w:val="0"/>
              <w:kinsoku/>
              <w:wordWrap/>
              <w:overflowPunct/>
              <w:topLinePunct w:val="0"/>
              <w:autoSpaceDE/>
              <w:autoSpaceDN/>
              <w:bidi w:val="0"/>
              <w:adjustRightInd/>
              <w:snapToGrid/>
              <w:spacing w:before="180" w:line="240" w:lineRule="auto"/>
              <w:ind w:left="11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2000 万元至 5000 万元的部分</w:t>
            </w:r>
          </w:p>
        </w:tc>
        <w:tc>
          <w:tcPr>
            <w:tcW w:w="1744" w:type="dxa"/>
            <w:noWrap w:val="0"/>
            <w:vAlign w:val="top"/>
          </w:tcPr>
          <w:p w14:paraId="7158A9AE">
            <w:pPr>
              <w:keepNext w:val="0"/>
              <w:keepLines w:val="0"/>
              <w:pageBreakBefore w:val="0"/>
              <w:widowControl w:val="0"/>
              <w:kinsoku/>
              <w:wordWrap/>
              <w:overflowPunct/>
              <w:topLinePunct w:val="0"/>
              <w:autoSpaceDE/>
              <w:autoSpaceDN/>
              <w:bidi w:val="0"/>
              <w:adjustRightInd/>
              <w:snapToGrid/>
              <w:spacing w:before="200" w:line="240" w:lineRule="auto"/>
              <w:ind w:left="494"/>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1.2‰</w:t>
            </w:r>
          </w:p>
        </w:tc>
        <w:tc>
          <w:tcPr>
            <w:tcW w:w="1692" w:type="dxa"/>
            <w:vMerge w:val="continue"/>
            <w:tcBorders>
              <w:top w:val="nil"/>
              <w:bottom w:val="nil"/>
            </w:tcBorders>
            <w:noWrap w:val="0"/>
            <w:vAlign w:val="top"/>
          </w:tcPr>
          <w:p w14:paraId="5358055E">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c>
          <w:tcPr>
            <w:tcW w:w="1380" w:type="dxa"/>
            <w:vMerge w:val="continue"/>
            <w:tcBorders>
              <w:top w:val="nil"/>
              <w:bottom w:val="nil"/>
            </w:tcBorders>
            <w:noWrap w:val="0"/>
            <w:vAlign w:val="top"/>
          </w:tcPr>
          <w:p w14:paraId="1EF33151">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r>
      <w:tr w14:paraId="2A849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44" w:type="dxa"/>
            <w:noWrap w:val="0"/>
            <w:vAlign w:val="top"/>
          </w:tcPr>
          <w:p w14:paraId="1EEF8AF9">
            <w:pPr>
              <w:keepNext w:val="0"/>
              <w:keepLines w:val="0"/>
              <w:pageBreakBefore w:val="0"/>
              <w:widowControl w:val="0"/>
              <w:kinsoku/>
              <w:wordWrap/>
              <w:overflowPunct/>
              <w:topLinePunct w:val="0"/>
              <w:autoSpaceDE/>
              <w:autoSpaceDN/>
              <w:bidi w:val="0"/>
              <w:adjustRightInd/>
              <w:snapToGrid/>
              <w:spacing w:before="209" w:line="240" w:lineRule="auto"/>
              <w:ind w:left="368"/>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p>
        </w:tc>
        <w:tc>
          <w:tcPr>
            <w:tcW w:w="3973" w:type="dxa"/>
            <w:noWrap w:val="0"/>
            <w:vAlign w:val="top"/>
          </w:tcPr>
          <w:p w14:paraId="2357DB9C">
            <w:pPr>
              <w:keepNext w:val="0"/>
              <w:keepLines w:val="0"/>
              <w:pageBreakBefore w:val="0"/>
              <w:widowControl w:val="0"/>
              <w:kinsoku/>
              <w:wordWrap/>
              <w:overflowPunct/>
              <w:topLinePunct w:val="0"/>
              <w:autoSpaceDE/>
              <w:autoSpaceDN/>
              <w:bidi w:val="0"/>
              <w:adjustRightInd/>
              <w:snapToGrid/>
              <w:spacing w:before="183" w:line="240" w:lineRule="auto"/>
              <w:ind w:left="11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5000 万元至 1 亿元的部分</w:t>
            </w:r>
          </w:p>
        </w:tc>
        <w:tc>
          <w:tcPr>
            <w:tcW w:w="1744" w:type="dxa"/>
            <w:noWrap w:val="0"/>
            <w:vAlign w:val="top"/>
          </w:tcPr>
          <w:p w14:paraId="6D3C879F">
            <w:pPr>
              <w:keepNext w:val="0"/>
              <w:keepLines w:val="0"/>
              <w:pageBreakBefore w:val="0"/>
              <w:widowControl w:val="0"/>
              <w:kinsoku/>
              <w:wordWrap/>
              <w:overflowPunct/>
              <w:topLinePunct w:val="0"/>
              <w:autoSpaceDE/>
              <w:autoSpaceDN/>
              <w:bidi w:val="0"/>
              <w:adjustRightInd/>
              <w:snapToGrid/>
              <w:spacing w:before="203" w:line="240" w:lineRule="auto"/>
              <w:ind w:left="474"/>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0.8‰</w:t>
            </w:r>
          </w:p>
        </w:tc>
        <w:tc>
          <w:tcPr>
            <w:tcW w:w="1692" w:type="dxa"/>
            <w:vMerge w:val="continue"/>
            <w:tcBorders>
              <w:top w:val="nil"/>
            </w:tcBorders>
            <w:noWrap w:val="0"/>
            <w:vAlign w:val="top"/>
          </w:tcPr>
          <w:p w14:paraId="385220AF">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c>
          <w:tcPr>
            <w:tcW w:w="1380" w:type="dxa"/>
            <w:vMerge w:val="continue"/>
            <w:tcBorders>
              <w:top w:val="nil"/>
              <w:bottom w:val="nil"/>
            </w:tcBorders>
            <w:noWrap w:val="0"/>
            <w:vAlign w:val="top"/>
          </w:tcPr>
          <w:p w14:paraId="01CF31E4">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r>
      <w:tr w14:paraId="10A7F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4" w:type="dxa"/>
            <w:noWrap w:val="0"/>
            <w:vAlign w:val="top"/>
          </w:tcPr>
          <w:p w14:paraId="13065400">
            <w:pPr>
              <w:keepNext w:val="0"/>
              <w:keepLines w:val="0"/>
              <w:pageBreakBefore w:val="0"/>
              <w:widowControl w:val="0"/>
              <w:kinsoku/>
              <w:wordWrap/>
              <w:overflowPunct/>
              <w:topLinePunct w:val="0"/>
              <w:autoSpaceDE/>
              <w:autoSpaceDN/>
              <w:bidi w:val="0"/>
              <w:adjustRightInd/>
              <w:snapToGrid/>
              <w:spacing w:before="204" w:line="240" w:lineRule="auto"/>
              <w:ind w:left="367"/>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w:t>
            </w:r>
          </w:p>
        </w:tc>
        <w:tc>
          <w:tcPr>
            <w:tcW w:w="3973" w:type="dxa"/>
            <w:noWrap w:val="0"/>
            <w:vAlign w:val="top"/>
          </w:tcPr>
          <w:p w14:paraId="154B83B2">
            <w:pPr>
              <w:keepNext w:val="0"/>
              <w:keepLines w:val="0"/>
              <w:pageBreakBefore w:val="0"/>
              <w:widowControl w:val="0"/>
              <w:kinsoku/>
              <w:wordWrap/>
              <w:overflowPunct/>
              <w:topLinePunct w:val="0"/>
              <w:autoSpaceDE/>
              <w:autoSpaceDN/>
              <w:bidi w:val="0"/>
              <w:adjustRightInd/>
              <w:snapToGrid/>
              <w:spacing w:before="181" w:line="240" w:lineRule="auto"/>
              <w:ind w:left="11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1 亿元至 5亿元的部分</w:t>
            </w:r>
          </w:p>
        </w:tc>
        <w:tc>
          <w:tcPr>
            <w:tcW w:w="1744" w:type="dxa"/>
            <w:noWrap w:val="0"/>
            <w:vAlign w:val="top"/>
          </w:tcPr>
          <w:p w14:paraId="12044C0D">
            <w:pPr>
              <w:keepNext w:val="0"/>
              <w:keepLines w:val="0"/>
              <w:pageBreakBefore w:val="0"/>
              <w:widowControl w:val="0"/>
              <w:kinsoku/>
              <w:wordWrap/>
              <w:overflowPunct/>
              <w:topLinePunct w:val="0"/>
              <w:autoSpaceDE/>
              <w:autoSpaceDN/>
              <w:bidi w:val="0"/>
              <w:adjustRightInd/>
              <w:snapToGrid/>
              <w:spacing w:before="202" w:line="240" w:lineRule="auto"/>
              <w:ind w:left="474"/>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0.6‰</w:t>
            </w:r>
          </w:p>
        </w:tc>
        <w:tc>
          <w:tcPr>
            <w:tcW w:w="1692" w:type="dxa"/>
            <w:noWrap w:val="0"/>
            <w:vAlign w:val="top"/>
          </w:tcPr>
          <w:p w14:paraId="5BBBEC84">
            <w:pPr>
              <w:keepNext w:val="0"/>
              <w:keepLines w:val="0"/>
              <w:pageBreakBefore w:val="0"/>
              <w:widowControl w:val="0"/>
              <w:kinsoku/>
              <w:wordWrap/>
              <w:overflowPunct/>
              <w:topLinePunct w:val="0"/>
              <w:autoSpaceDE/>
              <w:autoSpaceDN/>
              <w:bidi w:val="0"/>
              <w:adjustRightInd/>
              <w:snapToGrid/>
              <w:spacing w:before="204" w:line="240" w:lineRule="auto"/>
              <w:ind w:left="447"/>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0.6%</w:t>
            </w:r>
          </w:p>
        </w:tc>
        <w:tc>
          <w:tcPr>
            <w:tcW w:w="1380" w:type="dxa"/>
            <w:vMerge w:val="continue"/>
            <w:tcBorders>
              <w:top w:val="nil"/>
              <w:bottom w:val="nil"/>
            </w:tcBorders>
            <w:noWrap w:val="0"/>
            <w:vAlign w:val="top"/>
          </w:tcPr>
          <w:p w14:paraId="4206C586">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r>
      <w:tr w14:paraId="190DB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44" w:type="dxa"/>
            <w:noWrap w:val="0"/>
            <w:vAlign w:val="top"/>
          </w:tcPr>
          <w:p w14:paraId="14147B29">
            <w:pPr>
              <w:keepNext w:val="0"/>
              <w:keepLines w:val="0"/>
              <w:pageBreakBefore w:val="0"/>
              <w:widowControl w:val="0"/>
              <w:kinsoku/>
              <w:wordWrap/>
              <w:overflowPunct/>
              <w:topLinePunct w:val="0"/>
              <w:autoSpaceDE/>
              <w:autoSpaceDN/>
              <w:bidi w:val="0"/>
              <w:adjustRightInd/>
              <w:snapToGrid/>
              <w:spacing w:before="208" w:line="240" w:lineRule="auto"/>
              <w:ind w:left="36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w:t>
            </w:r>
          </w:p>
        </w:tc>
        <w:tc>
          <w:tcPr>
            <w:tcW w:w="3973" w:type="dxa"/>
            <w:noWrap w:val="0"/>
            <w:vAlign w:val="top"/>
          </w:tcPr>
          <w:p w14:paraId="5B8D1738">
            <w:pPr>
              <w:keepNext w:val="0"/>
              <w:keepLines w:val="0"/>
              <w:pageBreakBefore w:val="0"/>
              <w:widowControl w:val="0"/>
              <w:kinsoku/>
              <w:wordWrap/>
              <w:overflowPunct/>
              <w:topLinePunct w:val="0"/>
              <w:autoSpaceDE/>
              <w:autoSpaceDN/>
              <w:bidi w:val="0"/>
              <w:adjustRightInd/>
              <w:snapToGrid/>
              <w:spacing w:before="182" w:line="240" w:lineRule="auto"/>
              <w:ind w:left="11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5 亿元的部分</w:t>
            </w:r>
          </w:p>
        </w:tc>
        <w:tc>
          <w:tcPr>
            <w:tcW w:w="1744" w:type="dxa"/>
            <w:noWrap w:val="0"/>
            <w:vAlign w:val="top"/>
          </w:tcPr>
          <w:p w14:paraId="3080C2EC">
            <w:pPr>
              <w:keepNext w:val="0"/>
              <w:keepLines w:val="0"/>
              <w:pageBreakBefore w:val="0"/>
              <w:widowControl w:val="0"/>
              <w:kinsoku/>
              <w:wordWrap/>
              <w:overflowPunct/>
              <w:topLinePunct w:val="0"/>
              <w:autoSpaceDE/>
              <w:autoSpaceDN/>
              <w:bidi w:val="0"/>
              <w:adjustRightInd/>
              <w:snapToGrid/>
              <w:spacing w:before="202" w:line="240" w:lineRule="auto"/>
              <w:ind w:left="474"/>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0.4‰</w:t>
            </w:r>
          </w:p>
        </w:tc>
        <w:tc>
          <w:tcPr>
            <w:tcW w:w="1692" w:type="dxa"/>
            <w:noWrap w:val="0"/>
            <w:vAlign w:val="top"/>
          </w:tcPr>
          <w:p w14:paraId="157FC745">
            <w:pPr>
              <w:keepNext w:val="0"/>
              <w:keepLines w:val="0"/>
              <w:pageBreakBefore w:val="0"/>
              <w:widowControl w:val="0"/>
              <w:kinsoku/>
              <w:wordWrap/>
              <w:overflowPunct/>
              <w:topLinePunct w:val="0"/>
              <w:autoSpaceDE/>
              <w:autoSpaceDN/>
              <w:bidi w:val="0"/>
              <w:adjustRightInd/>
              <w:snapToGrid/>
              <w:spacing w:before="204" w:line="240" w:lineRule="auto"/>
              <w:ind w:left="447"/>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0.4%</w:t>
            </w:r>
          </w:p>
        </w:tc>
        <w:tc>
          <w:tcPr>
            <w:tcW w:w="1380" w:type="dxa"/>
            <w:vMerge w:val="continue"/>
            <w:tcBorders>
              <w:top w:val="nil"/>
            </w:tcBorders>
            <w:noWrap w:val="0"/>
            <w:vAlign w:val="top"/>
          </w:tcPr>
          <w:p w14:paraId="42DDD9DD">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r>
    </w:tbl>
    <w:p w14:paraId="1C797C49">
      <w:pPr>
        <w:pStyle w:val="2"/>
        <w:keepNext w:val="0"/>
        <w:keepLines w:val="0"/>
        <w:pageBreakBefore w:val="0"/>
        <w:widowControl w:val="0"/>
        <w:kinsoku/>
        <w:overflowPunct/>
        <w:topLinePunct w:val="0"/>
        <w:autoSpaceDE/>
        <w:autoSpaceDN/>
        <w:bidi w:val="0"/>
        <w:adjustRightInd/>
        <w:spacing w:before="39" w:line="240" w:lineRule="auto"/>
        <w:ind w:left="117"/>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注： a.交易服务费采取定额、超额累退方式计费。</w:t>
      </w:r>
    </w:p>
    <w:p w14:paraId="37368B6F">
      <w:pPr>
        <w:pStyle w:val="2"/>
        <w:keepNext w:val="0"/>
        <w:keepLines w:val="0"/>
        <w:pageBreakBefore w:val="0"/>
        <w:widowControl w:val="0"/>
        <w:kinsoku/>
        <w:overflowPunct/>
        <w:topLinePunct w:val="0"/>
        <w:autoSpaceDE/>
        <w:autoSpaceDN/>
        <w:bidi w:val="0"/>
        <w:adjustRightInd/>
        <w:spacing w:before="5" w:line="240" w:lineRule="auto"/>
        <w:ind w:right="1000" w:firstLine="630" w:firstLineChars="300"/>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b.协议成交金额 3 万元及以下的， 国有产权交易服务费标准为 1000 元。 </w:t>
      </w:r>
    </w:p>
    <w:p w14:paraId="318E2BBF">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630" w:firstLineChars="300"/>
        <w:textAlignment w:val="auto"/>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auto"/>
          <w:kern w:val="2"/>
          <w:sz w:val="21"/>
          <w:szCs w:val="21"/>
          <w:lang w:val="en-US" w:eastAsia="zh-CN" w:bidi="ar-SA"/>
        </w:rPr>
        <w:t>c. 以竞价方式交易但未产生溢价的，只收取基础服务费。</w:t>
      </w:r>
      <w:r>
        <w:rPr>
          <w:rFonts w:hint="eastAsia" w:ascii="方正仿宋_GBK" w:hAnsi="方正仿宋_GBK" w:eastAsia="方正仿宋_GBK" w:cs="方正仿宋_GBK"/>
          <w:color w:val="000000"/>
          <w:szCs w:val="21"/>
        </w:rPr>
        <w:t xml:space="preserve"> </w:t>
      </w:r>
    </w:p>
    <w:p w14:paraId="48CA69F4">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00" w:lineRule="exact"/>
        <w:ind w:firstLine="422" w:firstLineChars="200"/>
        <w:textAlignment w:val="auto"/>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b/>
          <w:bCs/>
          <w:color w:val="000000"/>
          <w:szCs w:val="21"/>
        </w:rPr>
        <w:t>受让方须在</w:t>
      </w:r>
      <w:r>
        <w:rPr>
          <w:rFonts w:hint="eastAsia" w:ascii="方正仿宋_GBK" w:hAnsi="方正仿宋_GBK" w:eastAsia="方正仿宋_GBK" w:cs="方正仿宋_GBK"/>
          <w:b/>
          <w:bCs/>
          <w:color w:val="000000"/>
          <w:szCs w:val="21"/>
          <w:lang w:val="en-US" w:eastAsia="zh-CN"/>
        </w:rPr>
        <w:t>连云港市</w:t>
      </w:r>
      <w:r>
        <w:rPr>
          <w:rFonts w:hint="eastAsia" w:ascii="方正仿宋_GBK" w:hAnsi="方正仿宋_GBK" w:eastAsia="方正仿宋_GBK" w:cs="方正仿宋_GBK"/>
          <w:b/>
          <w:bCs/>
          <w:color w:val="000000"/>
          <w:szCs w:val="21"/>
        </w:rPr>
        <w:t>产权交易所有限公司通知的期限内向指定账户一次性付清交易服务费</w:t>
      </w:r>
      <w:r>
        <w:rPr>
          <w:rFonts w:hint="eastAsia" w:ascii="方正仿宋_GBK" w:hAnsi="方正仿宋_GBK" w:eastAsia="方正仿宋_GBK" w:cs="方正仿宋_GBK"/>
          <w:color w:val="000000"/>
          <w:szCs w:val="21"/>
        </w:rPr>
        <w:t>。</w:t>
      </w:r>
    </w:p>
    <w:p w14:paraId="48F5547B">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w:t>
      </w:r>
      <w:r>
        <w:rPr>
          <w:rFonts w:hint="eastAsia" w:ascii="方正仿宋_GBK" w:hAnsi="方正仿宋_GBK" w:eastAsia="方正仿宋_GBK" w:cs="方正仿宋_GBK"/>
          <w:color w:val="000000"/>
          <w:szCs w:val="21"/>
          <w:lang w:val="en-US" w:eastAsia="zh-CN"/>
        </w:rPr>
        <w:t>2</w:t>
      </w:r>
      <w:r>
        <w:rPr>
          <w:rFonts w:hint="eastAsia" w:ascii="方正仿宋_GBK" w:hAnsi="方正仿宋_GBK" w:eastAsia="方正仿宋_GBK" w:cs="方正仿宋_GBK"/>
          <w:color w:val="000000"/>
          <w:szCs w:val="21"/>
        </w:rPr>
        <w:t>、一旦被连云港市产权交易所有限公司确定为受让方，在三个工作日内与转让方签订</w:t>
      </w:r>
      <w:r>
        <w:rPr>
          <w:rFonts w:hint="eastAsia" w:ascii="方正仿宋_GBK" w:hAnsi="方正仿宋_GBK" w:eastAsia="方正仿宋_GBK" w:cs="方正仿宋_GBK"/>
          <w:color w:val="000000"/>
          <w:sz w:val="21"/>
          <w:szCs w:val="21"/>
        </w:rPr>
        <w:t>《国有产权转让合同》</w:t>
      </w:r>
      <w:r>
        <w:rPr>
          <w:rFonts w:hint="eastAsia" w:ascii="方正仿宋_GBK" w:hAnsi="方正仿宋_GBK" w:eastAsia="方正仿宋_GBK" w:cs="方正仿宋_GBK"/>
          <w:color w:val="000000"/>
          <w:szCs w:val="21"/>
        </w:rPr>
        <w:t>。</w:t>
      </w:r>
    </w:p>
    <w:p w14:paraId="0D0C1B5A">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2" w:firstLineChars="200"/>
        <w:textAlignment w:val="auto"/>
        <w:rPr>
          <w:rFonts w:hint="eastAsia"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Cs w:val="21"/>
        </w:rPr>
        <w:t>1</w:t>
      </w:r>
      <w:r>
        <w:rPr>
          <w:rFonts w:hint="eastAsia" w:ascii="方正仿宋_GBK" w:hAnsi="方正仿宋_GBK" w:eastAsia="方正仿宋_GBK" w:cs="方正仿宋_GBK"/>
          <w:b/>
          <w:bCs/>
          <w:color w:val="000000"/>
          <w:szCs w:val="21"/>
          <w:lang w:val="en-US" w:eastAsia="zh-CN"/>
        </w:rPr>
        <w:t>3</w:t>
      </w:r>
      <w:r>
        <w:rPr>
          <w:rFonts w:hint="eastAsia" w:ascii="方正仿宋_GBK" w:hAnsi="方正仿宋_GBK" w:eastAsia="方正仿宋_GBK" w:cs="方正仿宋_GBK"/>
          <w:b/>
          <w:bCs/>
          <w:color w:val="000000"/>
          <w:szCs w:val="21"/>
        </w:rPr>
        <w:t>、</w:t>
      </w:r>
      <w:r>
        <w:rPr>
          <w:rFonts w:hint="eastAsia" w:ascii="方正仿宋_GBK" w:hAnsi="方正仿宋_GBK" w:eastAsia="方正仿宋_GBK" w:cs="方正仿宋_GBK"/>
          <w:b/>
          <w:bCs/>
          <w:color w:val="000000"/>
          <w:sz w:val="21"/>
          <w:szCs w:val="21"/>
        </w:rPr>
        <w:t>标的交割过程中产生的一切安全、经济责任和纠纷由我方自行与转让方双方协商解决，与连云港市产权交易所有限公司无关。</w:t>
      </w:r>
    </w:p>
    <w:p w14:paraId="44263EE0">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w:t>
      </w:r>
      <w:r>
        <w:rPr>
          <w:rFonts w:hint="eastAsia" w:ascii="方正仿宋_GBK" w:hAnsi="方正仿宋_GBK" w:eastAsia="方正仿宋_GBK" w:cs="方正仿宋_GBK"/>
          <w:color w:val="000000"/>
          <w:szCs w:val="21"/>
          <w:lang w:val="en-US" w:eastAsia="zh-CN"/>
        </w:rPr>
        <w:t>4</w:t>
      </w:r>
      <w:r>
        <w:rPr>
          <w:rFonts w:hint="eastAsia" w:ascii="方正仿宋_GBK" w:hAnsi="方正仿宋_GBK" w:eastAsia="方正仿宋_GBK" w:cs="方正仿宋_GBK"/>
          <w:color w:val="000000"/>
          <w:szCs w:val="21"/>
        </w:rPr>
        <w:t>、我方与该项目交易所涉各方不存在关联关系和利益输送情形，由此产生的一切纠纷、诉讼和责任由我方自行解决，与连云港市产权交易所有限公司无关。</w:t>
      </w:r>
    </w:p>
    <w:p w14:paraId="0BD2B3E3">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我方保证遵守以上承诺，如违反上述承诺或有违规行为，给交易相关方造成损失的，我方愿意承担法律责任及相应的经济赔偿责任。</w:t>
      </w:r>
    </w:p>
    <w:p w14:paraId="259FDD7A">
      <w:pPr>
        <w:adjustRightInd w:val="0"/>
        <w:snapToGrid w:val="0"/>
        <w:spacing w:line="300" w:lineRule="exact"/>
        <w:jc w:val="both"/>
        <w:rPr>
          <w:rFonts w:hint="eastAsia" w:ascii="方正仿宋_GBK" w:hAnsi="方正仿宋_GBK" w:eastAsia="方正仿宋_GBK" w:cs="方正仿宋_GBK"/>
          <w:bCs/>
          <w:color w:val="000000"/>
          <w:szCs w:val="21"/>
        </w:rPr>
      </w:pPr>
    </w:p>
    <w:p w14:paraId="0D63E518">
      <w:pPr>
        <w:adjustRightInd w:val="0"/>
        <w:snapToGrid w:val="0"/>
        <w:spacing w:line="300" w:lineRule="exact"/>
        <w:ind w:firstLine="1050" w:firstLineChars="500"/>
        <w:jc w:val="both"/>
        <w:rPr>
          <w:rFonts w:ascii="Times New Roman" w:hAnsi="Times New Roman"/>
          <w:bCs/>
          <w:color w:val="000000"/>
          <w:szCs w:val="21"/>
        </w:rPr>
      </w:pPr>
      <w:r>
        <w:rPr>
          <w:rFonts w:hint="eastAsia" w:ascii="方正仿宋_GBK" w:hAnsi="方正仿宋_GBK" w:eastAsia="方正仿宋_GBK" w:cs="方正仿宋_GBK"/>
          <w:bCs/>
          <w:color w:val="000000"/>
          <w:szCs w:val="21"/>
        </w:rPr>
        <w:t>法定代表人（签字）：</w:t>
      </w:r>
      <w:r>
        <w:rPr>
          <w:rFonts w:hint="eastAsia" w:ascii="方正仿宋_GBK" w:hAnsi="方正仿宋_GBK" w:eastAsia="方正仿宋_GBK" w:cs="方正仿宋_GBK"/>
          <w:bCs/>
          <w:color w:val="000000"/>
          <w:szCs w:val="21"/>
          <w:lang w:val="en-US" w:eastAsia="zh-CN"/>
        </w:rPr>
        <w:t xml:space="preserve">    </w:t>
      </w:r>
      <w:r>
        <w:rPr>
          <w:rFonts w:hint="eastAsia" w:ascii="Times New Roman" w:hAnsi="Times New Roman"/>
          <w:bCs/>
          <w:color w:val="000000"/>
          <w:szCs w:val="21"/>
          <w:lang w:val="en-US" w:eastAsia="zh-CN"/>
        </w:rPr>
        <w:t xml:space="preserve">                                 </w:t>
      </w:r>
      <w:r>
        <w:rPr>
          <w:rFonts w:ascii="Times New Roman" w:hAnsi="Times New Roman"/>
          <w:bCs/>
          <w:color w:val="000000"/>
          <w:szCs w:val="21"/>
        </w:rPr>
        <w:t>承诺人（签章）：</w:t>
      </w:r>
    </w:p>
    <w:p w14:paraId="1E81F72A">
      <w:pPr>
        <w:adjustRightInd w:val="0"/>
        <w:snapToGrid w:val="0"/>
        <w:spacing w:line="300" w:lineRule="exact"/>
        <w:ind w:firstLine="1050" w:firstLineChars="500"/>
        <w:jc w:val="both"/>
        <w:rPr>
          <w:rFonts w:ascii="Times New Roman" w:hAnsi="Times New Roman"/>
          <w:bCs/>
          <w:color w:val="000000"/>
          <w:szCs w:val="21"/>
        </w:rPr>
      </w:pPr>
    </w:p>
    <w:p w14:paraId="6EA2CBC9">
      <w:pPr>
        <w:adjustRightInd w:val="0"/>
        <w:snapToGrid w:val="0"/>
        <w:spacing w:line="300" w:lineRule="exact"/>
        <w:ind w:firstLine="1890" w:firstLineChars="900"/>
        <w:jc w:val="both"/>
        <w:rPr>
          <w:rFonts w:ascii="Times New Roman" w:hAnsi="Times New Roman"/>
        </w:rPr>
      </w:pPr>
      <w:r>
        <w:rPr>
          <w:rFonts w:ascii="Times New Roman" w:hAnsi="Times New Roman"/>
          <w:bCs/>
          <w:color w:val="000000"/>
          <w:szCs w:val="21"/>
        </w:rPr>
        <w:t xml:space="preserve">                                                             年   月   日</w:t>
      </w:r>
      <w:r>
        <w:rPr>
          <w:rFonts w:ascii="Times New Roman" w:hAnsi="Times New Roman"/>
        </w:rPr>
        <w:t xml:space="preserve"> </w:t>
      </w:r>
    </w:p>
    <w:p w14:paraId="426E0692">
      <w:pPr>
        <w:adjustRightInd w:val="0"/>
        <w:snapToGrid w:val="0"/>
        <w:spacing w:line="300" w:lineRule="exact"/>
        <w:jc w:val="both"/>
        <w:rPr>
          <w:rFonts w:ascii="Times New Roman" w:hAnsi="Times New Roman"/>
        </w:rPr>
      </w:pPr>
    </w:p>
    <w:p w14:paraId="436BF141">
      <w:pPr>
        <w:adjustRightInd w:val="0"/>
        <w:snapToGrid w:val="0"/>
        <w:spacing w:line="300" w:lineRule="exact"/>
        <w:ind w:firstLine="1890" w:firstLineChars="900"/>
        <w:jc w:val="both"/>
        <w:rPr>
          <w:rFonts w:ascii="Times New Roman" w:hAnsi="Times New Roman"/>
        </w:rPr>
      </w:pPr>
    </w:p>
    <w:p w14:paraId="014F8127">
      <w:pPr>
        <w:jc w:val="center"/>
        <w:rPr>
          <w:rFonts w:ascii="Times New Roman" w:hAnsi="Times New Roman" w:eastAsia="黑体"/>
          <w:b/>
          <w:bCs/>
          <w:sz w:val="44"/>
          <w:szCs w:val="44"/>
        </w:rPr>
      </w:pPr>
    </w:p>
    <w:p w14:paraId="4005F27D">
      <w:pPr>
        <w:jc w:val="center"/>
        <w:rPr>
          <w:rFonts w:ascii="Times New Roman" w:hAnsi="Times New Roman" w:eastAsia="黑体"/>
          <w:b/>
          <w:bCs/>
          <w:sz w:val="44"/>
          <w:szCs w:val="44"/>
        </w:rPr>
      </w:pPr>
    </w:p>
    <w:p w14:paraId="4CA8EFF0">
      <w:pPr>
        <w:jc w:val="center"/>
        <w:rPr>
          <w:rFonts w:ascii="Times New Roman" w:hAnsi="Times New Roman" w:eastAsia="黑体"/>
          <w:b/>
          <w:bCs/>
          <w:sz w:val="44"/>
          <w:szCs w:val="44"/>
        </w:rPr>
      </w:pPr>
    </w:p>
    <w:p w14:paraId="15857D6C">
      <w:pPr>
        <w:jc w:val="center"/>
        <w:rPr>
          <w:rFonts w:ascii="Times New Roman" w:hAnsi="Times New Roman" w:eastAsia="黑体"/>
          <w:b/>
          <w:bCs/>
          <w:sz w:val="44"/>
          <w:szCs w:val="44"/>
        </w:rPr>
      </w:pPr>
    </w:p>
    <w:p w14:paraId="6148BCF1">
      <w:pPr>
        <w:jc w:val="center"/>
        <w:rPr>
          <w:rFonts w:ascii="Times New Roman" w:hAnsi="Times New Roman" w:eastAsia="黑体"/>
          <w:b/>
          <w:bCs/>
          <w:sz w:val="44"/>
          <w:szCs w:val="44"/>
        </w:rPr>
      </w:pPr>
    </w:p>
    <w:p w14:paraId="55CE214F">
      <w:pPr>
        <w:jc w:val="center"/>
        <w:rPr>
          <w:rFonts w:ascii="Times New Roman" w:hAnsi="Times New Roman" w:eastAsia="黑体"/>
          <w:b/>
          <w:bCs/>
          <w:sz w:val="44"/>
          <w:szCs w:val="44"/>
        </w:rPr>
      </w:pPr>
    </w:p>
    <w:p w14:paraId="1681A1FB">
      <w:pPr>
        <w:jc w:val="center"/>
        <w:rPr>
          <w:rFonts w:ascii="Times New Roman" w:hAnsi="Times New Roman" w:eastAsia="黑体"/>
          <w:b/>
          <w:bCs/>
          <w:sz w:val="44"/>
          <w:szCs w:val="44"/>
        </w:rPr>
      </w:pPr>
    </w:p>
    <w:p w14:paraId="2F718B6A">
      <w:pPr>
        <w:jc w:val="center"/>
        <w:rPr>
          <w:rFonts w:ascii="Times New Roman" w:hAnsi="Times New Roman" w:eastAsia="黑体"/>
          <w:b/>
          <w:bCs/>
          <w:sz w:val="44"/>
          <w:szCs w:val="44"/>
        </w:rPr>
      </w:pPr>
      <w:r>
        <w:rPr>
          <w:rFonts w:ascii="Times New Roman" w:hAnsi="Times New Roman" w:eastAsia="黑体"/>
          <w:b/>
          <w:bCs/>
          <w:sz w:val="44"/>
          <w:szCs w:val="44"/>
        </w:rPr>
        <w:t>意向受让登记表</w:t>
      </w:r>
    </w:p>
    <w:p w14:paraId="40195E9F">
      <w:pPr>
        <w:jc w:val="center"/>
        <w:rPr>
          <w:rFonts w:ascii="Times New Roman" w:hAnsi="Times New Roman" w:eastAsia="楷体"/>
          <w:sz w:val="32"/>
          <w:szCs w:val="32"/>
        </w:rPr>
      </w:pPr>
      <w:r>
        <w:rPr>
          <w:rFonts w:ascii="Times New Roman" w:hAnsi="Times New Roman" w:eastAsia="楷体"/>
          <w:sz w:val="32"/>
          <w:szCs w:val="32"/>
        </w:rPr>
        <w:t>（法人）</w:t>
      </w:r>
    </w:p>
    <w:p w14:paraId="573A0852">
      <w:pPr>
        <w:jc w:val="right"/>
        <w:textAlignment w:val="baseline"/>
        <w:rPr>
          <w:rFonts w:ascii="Times New Roman" w:hAnsi="Times New Roman"/>
          <w:sz w:val="24"/>
        </w:rPr>
      </w:pPr>
      <w:r>
        <w:rPr>
          <w:rFonts w:ascii="Times New Roman" w:hAnsi="Times New Roman"/>
          <w:sz w:val="24"/>
        </w:rPr>
        <w:t>货币单位：</w:t>
      </w:r>
      <w:r>
        <w:rPr>
          <w:rFonts w:hint="eastAsia" w:ascii="Times New Roman" w:hAnsi="Times New Roman"/>
          <w:sz w:val="24"/>
          <w:lang w:val="en-US" w:eastAsia="zh-CN"/>
        </w:rPr>
        <w:t>万</w:t>
      </w:r>
      <w:r>
        <w:rPr>
          <w:rFonts w:ascii="Times New Roman" w:hAnsi="Times New Roman"/>
          <w:sz w:val="24"/>
        </w:rPr>
        <w:t>元人民币</w:t>
      </w:r>
    </w:p>
    <w:tbl>
      <w:tblPr>
        <w:tblStyle w:val="5"/>
        <w:tblpPr w:leftFromText="180" w:rightFromText="180" w:vertAnchor="text" w:horzAnchor="page" w:tblpX="925" w:tblpY="320"/>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1"/>
        <w:gridCol w:w="2158"/>
        <w:gridCol w:w="1983"/>
        <w:gridCol w:w="1626"/>
        <w:gridCol w:w="2592"/>
      </w:tblGrid>
      <w:tr w14:paraId="1F64D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31" w:type="dxa"/>
            <w:noWrap w:val="0"/>
            <w:vAlign w:val="center"/>
          </w:tcPr>
          <w:p w14:paraId="07A0CB3F">
            <w:pPr>
              <w:jc w:val="center"/>
              <w:rPr>
                <w:rFonts w:hint="eastAsia" w:ascii="Times New Roman" w:hAnsi="Times New Roman" w:eastAsia="宋体"/>
                <w:b/>
                <w:bCs/>
                <w:sz w:val="24"/>
                <w:lang w:eastAsia="zh-CN"/>
              </w:rPr>
            </w:pPr>
            <w:r>
              <w:rPr>
                <w:rFonts w:ascii="Times New Roman" w:hAnsi="Times New Roman"/>
                <w:b/>
                <w:bCs/>
                <w:sz w:val="24"/>
              </w:rPr>
              <w:t>申请受让</w:t>
            </w:r>
          </w:p>
          <w:p w14:paraId="131B9D2E">
            <w:pPr>
              <w:jc w:val="center"/>
              <w:rPr>
                <w:rFonts w:ascii="Times New Roman" w:hAnsi="Times New Roman"/>
                <w:b/>
                <w:bCs/>
                <w:sz w:val="24"/>
              </w:rPr>
            </w:pPr>
            <w:r>
              <w:rPr>
                <w:rFonts w:ascii="Times New Roman" w:hAnsi="Times New Roman"/>
                <w:b/>
                <w:bCs/>
                <w:sz w:val="24"/>
              </w:rPr>
              <w:t>标的</w:t>
            </w:r>
          </w:p>
        </w:tc>
        <w:tc>
          <w:tcPr>
            <w:tcW w:w="8359" w:type="dxa"/>
            <w:gridSpan w:val="4"/>
            <w:noWrap w:val="0"/>
            <w:vAlign w:val="center"/>
          </w:tcPr>
          <w:p w14:paraId="20D5DB95">
            <w:pPr>
              <w:jc w:val="center"/>
              <w:rPr>
                <w:rFonts w:ascii="Times New Roman" w:hAnsi="Times New Roman"/>
                <w:sz w:val="24"/>
              </w:rPr>
            </w:pPr>
            <w:r>
              <w:rPr>
                <w:rFonts w:hint="eastAsia" w:ascii="Times New Roman" w:hAnsi="Times New Roman"/>
                <w:sz w:val="24"/>
                <w:lang w:eastAsia="zh-CN"/>
              </w:rPr>
              <w:t>江苏益港置业有限公司位于石桥镇白石头村、柳树底存一宗工业用地转让</w:t>
            </w:r>
          </w:p>
        </w:tc>
      </w:tr>
      <w:tr w14:paraId="33744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31" w:type="dxa"/>
            <w:noWrap w:val="0"/>
            <w:vAlign w:val="center"/>
          </w:tcPr>
          <w:p w14:paraId="0E36627D">
            <w:pPr>
              <w:jc w:val="center"/>
              <w:rPr>
                <w:rFonts w:ascii="Times New Roman" w:hAnsi="Times New Roman"/>
                <w:b/>
                <w:bCs/>
                <w:sz w:val="24"/>
              </w:rPr>
            </w:pPr>
            <w:r>
              <w:rPr>
                <w:rFonts w:ascii="Times New Roman" w:hAnsi="Times New Roman"/>
                <w:b/>
                <w:bCs/>
                <w:spacing w:val="15"/>
                <w:kern w:val="0"/>
                <w:sz w:val="24"/>
              </w:rPr>
              <w:t>意向受</w:t>
            </w:r>
            <w:r>
              <w:rPr>
                <w:rFonts w:ascii="Times New Roman" w:hAnsi="Times New Roman"/>
                <w:b/>
                <w:bCs/>
                <w:kern w:val="0"/>
                <w:sz w:val="24"/>
              </w:rPr>
              <w:t>让</w:t>
            </w:r>
          </w:p>
          <w:p w14:paraId="0A52CD35">
            <w:pPr>
              <w:jc w:val="center"/>
              <w:rPr>
                <w:rFonts w:ascii="Times New Roman" w:hAnsi="Times New Roman"/>
                <w:b/>
                <w:bCs/>
                <w:sz w:val="24"/>
              </w:rPr>
            </w:pPr>
            <w:r>
              <w:rPr>
                <w:rFonts w:ascii="Times New Roman" w:hAnsi="Times New Roman"/>
                <w:b/>
                <w:bCs/>
                <w:spacing w:val="75"/>
                <w:kern w:val="0"/>
                <w:sz w:val="24"/>
              </w:rPr>
              <w:t>方姓</w:t>
            </w:r>
            <w:r>
              <w:rPr>
                <w:rFonts w:ascii="Times New Roman" w:hAnsi="Times New Roman"/>
                <w:b/>
                <w:bCs/>
                <w:spacing w:val="15"/>
                <w:kern w:val="0"/>
                <w:sz w:val="24"/>
              </w:rPr>
              <w:t>名</w:t>
            </w:r>
          </w:p>
        </w:tc>
        <w:tc>
          <w:tcPr>
            <w:tcW w:w="8359" w:type="dxa"/>
            <w:gridSpan w:val="4"/>
            <w:noWrap w:val="0"/>
            <w:vAlign w:val="center"/>
          </w:tcPr>
          <w:p w14:paraId="21679218">
            <w:pPr>
              <w:jc w:val="center"/>
              <w:rPr>
                <w:rFonts w:ascii="Times New Roman" w:hAnsi="Times New Roman"/>
                <w:sz w:val="24"/>
              </w:rPr>
            </w:pPr>
          </w:p>
        </w:tc>
      </w:tr>
      <w:tr w14:paraId="1A997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3589" w:type="dxa"/>
            <w:gridSpan w:val="2"/>
            <w:noWrap w:val="0"/>
            <w:vAlign w:val="center"/>
          </w:tcPr>
          <w:p w14:paraId="4EB1AA50">
            <w:pPr>
              <w:jc w:val="center"/>
              <w:rPr>
                <w:rFonts w:ascii="Times New Roman" w:hAnsi="Times New Roman"/>
                <w:sz w:val="24"/>
              </w:rPr>
            </w:pPr>
            <w:r>
              <w:rPr>
                <w:rFonts w:ascii="Times New Roman" w:hAnsi="Times New Roman"/>
                <w:b/>
                <w:bCs/>
                <w:sz w:val="24"/>
              </w:rPr>
              <w:t>是否标的</w:t>
            </w:r>
            <w:r>
              <w:rPr>
                <w:rFonts w:hint="eastAsia" w:ascii="Times New Roman" w:hAnsi="Times New Roman"/>
                <w:b/>
                <w:bCs/>
                <w:sz w:val="24"/>
              </w:rPr>
              <w:t>原承租人</w:t>
            </w:r>
          </w:p>
        </w:tc>
        <w:tc>
          <w:tcPr>
            <w:tcW w:w="6201" w:type="dxa"/>
            <w:gridSpan w:val="3"/>
            <w:noWrap w:val="0"/>
            <w:vAlign w:val="center"/>
          </w:tcPr>
          <w:p w14:paraId="4A5C6D16">
            <w:pPr>
              <w:ind w:firstLine="360"/>
              <w:rPr>
                <w:rFonts w:ascii="Times New Roman" w:hAnsi="Times New Roman"/>
                <w:sz w:val="24"/>
              </w:rPr>
            </w:pPr>
            <w:r>
              <w:rPr>
                <w:rFonts w:ascii="Times New Roman" w:hAnsi="Times New Roman"/>
                <w:sz w:val="24"/>
              </w:rPr>
              <w:t>是□         否□</w:t>
            </w:r>
          </w:p>
        </w:tc>
      </w:tr>
      <w:tr w14:paraId="517F9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31" w:type="dxa"/>
            <w:vMerge w:val="restart"/>
            <w:noWrap w:val="0"/>
            <w:vAlign w:val="center"/>
          </w:tcPr>
          <w:p w14:paraId="7DBA4ADC">
            <w:pPr>
              <w:jc w:val="center"/>
              <w:rPr>
                <w:rFonts w:ascii="Times New Roman" w:hAnsi="Times New Roman"/>
                <w:sz w:val="24"/>
              </w:rPr>
            </w:pPr>
            <w:r>
              <w:rPr>
                <w:rFonts w:ascii="Times New Roman" w:hAnsi="Times New Roman"/>
                <w:b/>
                <w:sz w:val="24"/>
              </w:rPr>
              <w:t>基本信息</w:t>
            </w:r>
          </w:p>
        </w:tc>
        <w:tc>
          <w:tcPr>
            <w:tcW w:w="2158" w:type="dxa"/>
            <w:noWrap w:val="0"/>
            <w:vAlign w:val="center"/>
          </w:tcPr>
          <w:p w14:paraId="2DFA01F6">
            <w:pPr>
              <w:jc w:val="center"/>
              <w:rPr>
                <w:rFonts w:ascii="Times New Roman" w:hAnsi="Times New Roman"/>
                <w:sz w:val="24"/>
              </w:rPr>
            </w:pPr>
            <w:r>
              <w:rPr>
                <w:rFonts w:ascii="Times New Roman" w:hAnsi="Times New Roman"/>
                <w:kern w:val="0"/>
                <w:sz w:val="24"/>
              </w:rPr>
              <w:t>企业法人营业执照或事业单位、社团法人登记证号码</w:t>
            </w:r>
          </w:p>
        </w:tc>
        <w:tc>
          <w:tcPr>
            <w:tcW w:w="6201" w:type="dxa"/>
            <w:gridSpan w:val="3"/>
            <w:noWrap w:val="0"/>
            <w:vAlign w:val="center"/>
          </w:tcPr>
          <w:p w14:paraId="1ED0D6B9">
            <w:pPr>
              <w:ind w:firstLine="360"/>
              <w:rPr>
                <w:rFonts w:ascii="Times New Roman" w:hAnsi="Times New Roman"/>
                <w:sz w:val="24"/>
              </w:rPr>
            </w:pPr>
          </w:p>
        </w:tc>
      </w:tr>
      <w:tr w14:paraId="1E576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31" w:type="dxa"/>
            <w:vMerge w:val="continue"/>
            <w:noWrap w:val="0"/>
            <w:vAlign w:val="center"/>
          </w:tcPr>
          <w:p w14:paraId="553254F2">
            <w:pPr>
              <w:jc w:val="center"/>
              <w:rPr>
                <w:rFonts w:ascii="Times New Roman" w:hAnsi="Times New Roman"/>
                <w:sz w:val="24"/>
              </w:rPr>
            </w:pPr>
          </w:p>
        </w:tc>
        <w:tc>
          <w:tcPr>
            <w:tcW w:w="2158" w:type="dxa"/>
            <w:noWrap w:val="0"/>
            <w:vAlign w:val="center"/>
          </w:tcPr>
          <w:p w14:paraId="4ED0A20E">
            <w:pPr>
              <w:jc w:val="center"/>
              <w:rPr>
                <w:rFonts w:ascii="Times New Roman" w:hAnsi="Times New Roman"/>
                <w:sz w:val="24"/>
              </w:rPr>
            </w:pPr>
            <w:r>
              <w:rPr>
                <w:rFonts w:ascii="Times New Roman" w:hAnsi="Times New Roman"/>
                <w:sz w:val="24"/>
              </w:rPr>
              <w:t>住 所</w:t>
            </w:r>
          </w:p>
        </w:tc>
        <w:tc>
          <w:tcPr>
            <w:tcW w:w="6201" w:type="dxa"/>
            <w:gridSpan w:val="3"/>
            <w:noWrap w:val="0"/>
            <w:vAlign w:val="center"/>
          </w:tcPr>
          <w:p w14:paraId="0F88F6CE">
            <w:pPr>
              <w:rPr>
                <w:rFonts w:ascii="Times New Roman" w:hAnsi="Times New Roman"/>
                <w:sz w:val="24"/>
              </w:rPr>
            </w:pPr>
          </w:p>
        </w:tc>
      </w:tr>
      <w:tr w14:paraId="578D9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31" w:type="dxa"/>
            <w:vMerge w:val="continue"/>
            <w:noWrap w:val="0"/>
            <w:vAlign w:val="center"/>
          </w:tcPr>
          <w:p w14:paraId="08675C2B">
            <w:pPr>
              <w:rPr>
                <w:rFonts w:ascii="Times New Roman" w:hAnsi="Times New Roman"/>
                <w:sz w:val="24"/>
              </w:rPr>
            </w:pPr>
          </w:p>
        </w:tc>
        <w:tc>
          <w:tcPr>
            <w:tcW w:w="2158" w:type="dxa"/>
            <w:noWrap w:val="0"/>
            <w:vAlign w:val="center"/>
          </w:tcPr>
          <w:p w14:paraId="417FC946">
            <w:pPr>
              <w:jc w:val="center"/>
              <w:rPr>
                <w:rFonts w:ascii="Times New Roman" w:hAnsi="Times New Roman"/>
                <w:sz w:val="24"/>
              </w:rPr>
            </w:pPr>
            <w:r>
              <w:rPr>
                <w:rFonts w:ascii="Times New Roman" w:hAnsi="Times New Roman"/>
                <w:sz w:val="24"/>
              </w:rPr>
              <w:t>注册资本</w:t>
            </w:r>
          </w:p>
        </w:tc>
        <w:tc>
          <w:tcPr>
            <w:tcW w:w="1983" w:type="dxa"/>
            <w:noWrap w:val="0"/>
            <w:vAlign w:val="center"/>
          </w:tcPr>
          <w:p w14:paraId="126D2F27">
            <w:pPr>
              <w:rPr>
                <w:rFonts w:ascii="Times New Roman" w:hAnsi="Times New Roman"/>
                <w:sz w:val="24"/>
              </w:rPr>
            </w:pPr>
          </w:p>
        </w:tc>
        <w:tc>
          <w:tcPr>
            <w:tcW w:w="1626" w:type="dxa"/>
            <w:noWrap w:val="0"/>
            <w:vAlign w:val="center"/>
          </w:tcPr>
          <w:p w14:paraId="3A9C69E0">
            <w:pPr>
              <w:rPr>
                <w:rFonts w:ascii="Times New Roman" w:hAnsi="Times New Roman"/>
                <w:sz w:val="24"/>
              </w:rPr>
            </w:pPr>
            <w:r>
              <w:rPr>
                <w:rFonts w:ascii="Times New Roman" w:hAnsi="Times New Roman"/>
                <w:sz w:val="24"/>
              </w:rPr>
              <w:t>法定代表人</w:t>
            </w:r>
          </w:p>
        </w:tc>
        <w:tc>
          <w:tcPr>
            <w:tcW w:w="2592" w:type="dxa"/>
            <w:noWrap w:val="0"/>
            <w:vAlign w:val="center"/>
          </w:tcPr>
          <w:p w14:paraId="06D6B0C9">
            <w:pPr>
              <w:rPr>
                <w:rFonts w:ascii="Times New Roman" w:hAnsi="Times New Roman"/>
                <w:sz w:val="24"/>
              </w:rPr>
            </w:pPr>
          </w:p>
        </w:tc>
      </w:tr>
      <w:tr w14:paraId="648A3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31" w:type="dxa"/>
            <w:vMerge w:val="continue"/>
            <w:noWrap w:val="0"/>
            <w:vAlign w:val="center"/>
          </w:tcPr>
          <w:p w14:paraId="15E57B0E">
            <w:pPr>
              <w:rPr>
                <w:rFonts w:ascii="Times New Roman" w:hAnsi="Times New Roman"/>
                <w:sz w:val="24"/>
              </w:rPr>
            </w:pPr>
          </w:p>
        </w:tc>
        <w:tc>
          <w:tcPr>
            <w:tcW w:w="2158" w:type="dxa"/>
            <w:noWrap w:val="0"/>
            <w:vAlign w:val="center"/>
          </w:tcPr>
          <w:p w14:paraId="155D5F12">
            <w:pPr>
              <w:spacing w:line="240" w:lineRule="exact"/>
              <w:jc w:val="center"/>
              <w:rPr>
                <w:rFonts w:ascii="Times New Roman" w:hAnsi="Times New Roman"/>
                <w:sz w:val="24"/>
              </w:rPr>
            </w:pPr>
            <w:r>
              <w:rPr>
                <w:rFonts w:ascii="Times New Roman" w:hAnsi="Times New Roman"/>
                <w:sz w:val="24"/>
              </w:rPr>
              <w:t>企业类型</w:t>
            </w:r>
          </w:p>
          <w:p w14:paraId="5D12C0C4">
            <w:pPr>
              <w:jc w:val="center"/>
              <w:rPr>
                <w:rFonts w:ascii="Times New Roman" w:hAnsi="Times New Roman"/>
                <w:sz w:val="24"/>
              </w:rPr>
            </w:pPr>
            <w:r>
              <w:rPr>
                <w:rFonts w:ascii="Times New Roman" w:hAnsi="Times New Roman"/>
                <w:sz w:val="24"/>
              </w:rPr>
              <w:t>（经济性质）</w:t>
            </w:r>
          </w:p>
        </w:tc>
        <w:tc>
          <w:tcPr>
            <w:tcW w:w="6201" w:type="dxa"/>
            <w:gridSpan w:val="3"/>
            <w:noWrap w:val="0"/>
            <w:vAlign w:val="center"/>
          </w:tcPr>
          <w:p w14:paraId="5F253AC1">
            <w:pPr>
              <w:rPr>
                <w:rFonts w:ascii="Times New Roman" w:hAnsi="Times New Roman"/>
                <w:sz w:val="24"/>
              </w:rPr>
            </w:pPr>
          </w:p>
        </w:tc>
      </w:tr>
      <w:tr w14:paraId="02007B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44" w:hRule="atLeast"/>
        </w:trPr>
        <w:tc>
          <w:tcPr>
            <w:tcW w:w="1431" w:type="dxa"/>
            <w:vMerge w:val="continue"/>
            <w:noWrap w:val="0"/>
            <w:vAlign w:val="center"/>
          </w:tcPr>
          <w:p w14:paraId="128DC9DC">
            <w:pPr>
              <w:rPr>
                <w:rFonts w:ascii="Times New Roman" w:hAnsi="Times New Roman"/>
                <w:sz w:val="24"/>
              </w:rPr>
            </w:pPr>
          </w:p>
        </w:tc>
        <w:tc>
          <w:tcPr>
            <w:tcW w:w="2158" w:type="dxa"/>
            <w:noWrap w:val="0"/>
            <w:vAlign w:val="center"/>
          </w:tcPr>
          <w:p w14:paraId="4A420304">
            <w:pPr>
              <w:jc w:val="center"/>
              <w:rPr>
                <w:rFonts w:ascii="Times New Roman" w:hAnsi="Times New Roman"/>
                <w:sz w:val="24"/>
              </w:rPr>
            </w:pPr>
            <w:r>
              <w:rPr>
                <w:rFonts w:ascii="Times New Roman" w:hAnsi="Times New Roman"/>
                <w:sz w:val="24"/>
              </w:rPr>
              <w:t>经营范围</w:t>
            </w:r>
          </w:p>
        </w:tc>
        <w:tc>
          <w:tcPr>
            <w:tcW w:w="6201" w:type="dxa"/>
            <w:gridSpan w:val="3"/>
            <w:noWrap w:val="0"/>
            <w:vAlign w:val="center"/>
          </w:tcPr>
          <w:p w14:paraId="7E197716">
            <w:pPr>
              <w:rPr>
                <w:rFonts w:ascii="Times New Roman" w:hAnsi="Times New Roman"/>
                <w:sz w:val="24"/>
              </w:rPr>
            </w:pPr>
          </w:p>
        </w:tc>
      </w:tr>
      <w:tr w14:paraId="4D9FA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31" w:type="dxa"/>
            <w:vMerge w:val="restart"/>
            <w:noWrap w:val="0"/>
            <w:vAlign w:val="center"/>
          </w:tcPr>
          <w:p w14:paraId="2A44304C">
            <w:pPr>
              <w:jc w:val="center"/>
              <w:rPr>
                <w:rFonts w:ascii="Times New Roman" w:hAnsi="Times New Roman"/>
                <w:b/>
                <w:sz w:val="24"/>
              </w:rPr>
            </w:pPr>
            <w:r>
              <w:rPr>
                <w:rFonts w:ascii="Times New Roman" w:hAnsi="Times New Roman"/>
                <w:b/>
                <w:sz w:val="24"/>
              </w:rPr>
              <w:t>联系方式</w:t>
            </w:r>
          </w:p>
        </w:tc>
        <w:tc>
          <w:tcPr>
            <w:tcW w:w="2158" w:type="dxa"/>
            <w:noWrap w:val="0"/>
            <w:vAlign w:val="center"/>
          </w:tcPr>
          <w:p w14:paraId="79E08E28">
            <w:pPr>
              <w:jc w:val="center"/>
              <w:rPr>
                <w:rFonts w:ascii="Times New Roman" w:hAnsi="Times New Roman"/>
                <w:sz w:val="24"/>
              </w:rPr>
            </w:pPr>
            <w:r>
              <w:rPr>
                <w:rFonts w:ascii="Times New Roman" w:hAnsi="Times New Roman"/>
                <w:sz w:val="24"/>
              </w:rPr>
              <w:t>联 系 人</w:t>
            </w:r>
          </w:p>
        </w:tc>
        <w:tc>
          <w:tcPr>
            <w:tcW w:w="1983" w:type="dxa"/>
            <w:noWrap w:val="0"/>
            <w:vAlign w:val="center"/>
          </w:tcPr>
          <w:p w14:paraId="2C161890">
            <w:pPr>
              <w:jc w:val="center"/>
              <w:rPr>
                <w:rFonts w:ascii="Times New Roman" w:hAnsi="Times New Roman"/>
                <w:sz w:val="24"/>
              </w:rPr>
            </w:pPr>
          </w:p>
        </w:tc>
        <w:tc>
          <w:tcPr>
            <w:tcW w:w="1626" w:type="dxa"/>
            <w:noWrap w:val="0"/>
            <w:vAlign w:val="center"/>
          </w:tcPr>
          <w:p w14:paraId="02677C15">
            <w:pPr>
              <w:jc w:val="center"/>
              <w:rPr>
                <w:rFonts w:ascii="Times New Roman" w:hAnsi="Times New Roman"/>
                <w:sz w:val="24"/>
              </w:rPr>
            </w:pPr>
            <w:r>
              <w:rPr>
                <w:rFonts w:ascii="Times New Roman" w:hAnsi="Times New Roman"/>
                <w:sz w:val="24"/>
              </w:rPr>
              <w:t>联系电话</w:t>
            </w:r>
          </w:p>
        </w:tc>
        <w:tc>
          <w:tcPr>
            <w:tcW w:w="2592" w:type="dxa"/>
            <w:noWrap w:val="0"/>
            <w:vAlign w:val="center"/>
          </w:tcPr>
          <w:p w14:paraId="7AF98C2A">
            <w:pPr>
              <w:jc w:val="center"/>
              <w:rPr>
                <w:rFonts w:ascii="Times New Roman" w:hAnsi="Times New Roman"/>
                <w:sz w:val="24"/>
              </w:rPr>
            </w:pPr>
          </w:p>
        </w:tc>
      </w:tr>
      <w:tr w14:paraId="0D130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31" w:type="dxa"/>
            <w:vMerge w:val="continue"/>
            <w:noWrap w:val="0"/>
            <w:vAlign w:val="center"/>
          </w:tcPr>
          <w:p w14:paraId="35148B37">
            <w:pPr>
              <w:rPr>
                <w:rFonts w:ascii="Times New Roman" w:hAnsi="Times New Roman"/>
                <w:sz w:val="24"/>
              </w:rPr>
            </w:pPr>
          </w:p>
        </w:tc>
        <w:tc>
          <w:tcPr>
            <w:tcW w:w="2158" w:type="dxa"/>
            <w:noWrap w:val="0"/>
            <w:vAlign w:val="center"/>
          </w:tcPr>
          <w:p w14:paraId="4BE2799A">
            <w:pPr>
              <w:jc w:val="center"/>
              <w:rPr>
                <w:rFonts w:ascii="Times New Roman" w:hAnsi="Times New Roman"/>
                <w:sz w:val="24"/>
              </w:rPr>
            </w:pPr>
            <w:r>
              <w:rPr>
                <w:rFonts w:ascii="Times New Roman" w:hAnsi="Times New Roman"/>
                <w:sz w:val="24"/>
              </w:rPr>
              <w:t>传    真</w:t>
            </w:r>
          </w:p>
        </w:tc>
        <w:tc>
          <w:tcPr>
            <w:tcW w:w="1983" w:type="dxa"/>
            <w:noWrap w:val="0"/>
            <w:vAlign w:val="center"/>
          </w:tcPr>
          <w:p w14:paraId="46BBF9EC">
            <w:pPr>
              <w:jc w:val="center"/>
              <w:rPr>
                <w:rFonts w:ascii="Times New Roman" w:hAnsi="Times New Roman"/>
                <w:b/>
                <w:bCs/>
                <w:sz w:val="24"/>
              </w:rPr>
            </w:pPr>
          </w:p>
        </w:tc>
        <w:tc>
          <w:tcPr>
            <w:tcW w:w="1626" w:type="dxa"/>
            <w:noWrap w:val="0"/>
            <w:vAlign w:val="center"/>
          </w:tcPr>
          <w:p w14:paraId="089A6326">
            <w:pPr>
              <w:jc w:val="center"/>
              <w:rPr>
                <w:rFonts w:ascii="Times New Roman" w:hAnsi="Times New Roman"/>
                <w:sz w:val="24"/>
              </w:rPr>
            </w:pPr>
            <w:r>
              <w:rPr>
                <w:rFonts w:ascii="Times New Roman" w:hAnsi="Times New Roman"/>
                <w:sz w:val="24"/>
              </w:rPr>
              <w:t>电子邮件</w:t>
            </w:r>
          </w:p>
        </w:tc>
        <w:tc>
          <w:tcPr>
            <w:tcW w:w="2592" w:type="dxa"/>
            <w:noWrap w:val="0"/>
            <w:vAlign w:val="center"/>
          </w:tcPr>
          <w:p w14:paraId="0ABF3845">
            <w:pPr>
              <w:jc w:val="center"/>
              <w:rPr>
                <w:rFonts w:ascii="Times New Roman" w:hAnsi="Times New Roman"/>
                <w:b/>
                <w:bCs/>
                <w:sz w:val="24"/>
              </w:rPr>
            </w:pPr>
          </w:p>
        </w:tc>
      </w:tr>
      <w:tr w14:paraId="6CF9BD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31" w:type="dxa"/>
            <w:vMerge w:val="continue"/>
            <w:noWrap w:val="0"/>
            <w:vAlign w:val="center"/>
          </w:tcPr>
          <w:p w14:paraId="62E6FC2E">
            <w:pPr>
              <w:rPr>
                <w:rFonts w:ascii="Times New Roman" w:hAnsi="Times New Roman"/>
                <w:sz w:val="24"/>
              </w:rPr>
            </w:pPr>
          </w:p>
        </w:tc>
        <w:tc>
          <w:tcPr>
            <w:tcW w:w="2158" w:type="dxa"/>
            <w:noWrap w:val="0"/>
            <w:vAlign w:val="center"/>
          </w:tcPr>
          <w:p w14:paraId="58CC4739">
            <w:pPr>
              <w:jc w:val="center"/>
              <w:rPr>
                <w:rFonts w:ascii="Times New Roman" w:hAnsi="Times New Roman"/>
                <w:sz w:val="24"/>
              </w:rPr>
            </w:pPr>
            <w:r>
              <w:rPr>
                <w:rFonts w:ascii="Times New Roman" w:hAnsi="Times New Roman"/>
                <w:sz w:val="24"/>
              </w:rPr>
              <w:t>通讯地址</w:t>
            </w:r>
          </w:p>
        </w:tc>
        <w:tc>
          <w:tcPr>
            <w:tcW w:w="1983" w:type="dxa"/>
            <w:noWrap w:val="0"/>
            <w:vAlign w:val="center"/>
          </w:tcPr>
          <w:p w14:paraId="52D7F566">
            <w:pPr>
              <w:jc w:val="center"/>
              <w:rPr>
                <w:rFonts w:ascii="Times New Roman" w:hAnsi="Times New Roman"/>
                <w:b/>
                <w:bCs/>
                <w:sz w:val="24"/>
              </w:rPr>
            </w:pPr>
          </w:p>
        </w:tc>
        <w:tc>
          <w:tcPr>
            <w:tcW w:w="1626" w:type="dxa"/>
            <w:noWrap w:val="0"/>
            <w:vAlign w:val="center"/>
          </w:tcPr>
          <w:p w14:paraId="7F84DFDC">
            <w:pPr>
              <w:jc w:val="center"/>
              <w:rPr>
                <w:rFonts w:ascii="Times New Roman" w:hAnsi="Times New Roman"/>
                <w:sz w:val="24"/>
              </w:rPr>
            </w:pPr>
            <w:r>
              <w:rPr>
                <w:rFonts w:ascii="Times New Roman" w:hAnsi="Times New Roman"/>
                <w:sz w:val="24"/>
              </w:rPr>
              <w:t>邮    编</w:t>
            </w:r>
          </w:p>
        </w:tc>
        <w:tc>
          <w:tcPr>
            <w:tcW w:w="2592" w:type="dxa"/>
            <w:noWrap w:val="0"/>
            <w:vAlign w:val="center"/>
          </w:tcPr>
          <w:p w14:paraId="559EE546">
            <w:pPr>
              <w:jc w:val="center"/>
              <w:rPr>
                <w:rFonts w:ascii="Times New Roman" w:hAnsi="Times New Roman"/>
                <w:b/>
                <w:bCs/>
                <w:sz w:val="24"/>
              </w:rPr>
            </w:pPr>
          </w:p>
        </w:tc>
      </w:tr>
      <w:tr w14:paraId="12339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31" w:type="dxa"/>
            <w:noWrap w:val="0"/>
            <w:vAlign w:val="center"/>
          </w:tcPr>
          <w:p w14:paraId="6F00BA62">
            <w:pPr>
              <w:jc w:val="center"/>
              <w:rPr>
                <w:rFonts w:ascii="Times New Roman" w:hAnsi="Times New Roman"/>
                <w:b/>
                <w:bCs/>
                <w:sz w:val="24"/>
              </w:rPr>
            </w:pPr>
            <w:r>
              <w:rPr>
                <w:rFonts w:ascii="Times New Roman" w:hAnsi="Times New Roman"/>
                <w:b/>
                <w:bCs/>
                <w:sz w:val="24"/>
              </w:rPr>
              <w:t>受让</w:t>
            </w:r>
            <w:r>
              <w:rPr>
                <w:rFonts w:hint="eastAsia" w:ascii="Times New Roman" w:hAnsi="Times New Roman"/>
                <w:b/>
                <w:bCs/>
                <w:sz w:val="24"/>
              </w:rPr>
              <w:t>价格</w:t>
            </w:r>
          </w:p>
        </w:tc>
        <w:tc>
          <w:tcPr>
            <w:tcW w:w="8359" w:type="dxa"/>
            <w:gridSpan w:val="4"/>
            <w:noWrap w:val="0"/>
            <w:vAlign w:val="center"/>
          </w:tcPr>
          <w:p w14:paraId="005E431E">
            <w:pPr>
              <w:jc w:val="left"/>
              <w:rPr>
                <w:rFonts w:ascii="Times New Roman" w:hAnsi="Times New Roman"/>
                <w:sz w:val="24"/>
              </w:rPr>
            </w:pPr>
            <w:r>
              <w:rPr>
                <w:rFonts w:ascii="Times New Roman" w:hAnsi="Times New Roman"/>
                <w:sz w:val="24"/>
              </w:rPr>
              <w:t>人民币</w:t>
            </w:r>
            <w:r>
              <w:rPr>
                <w:rFonts w:hint="eastAsia" w:ascii="Times New Roman" w:hAnsi="Times New Roman"/>
                <w:sz w:val="24"/>
                <w:u w:val="single"/>
                <w:lang w:val="en-US" w:eastAsia="zh-CN"/>
              </w:rPr>
              <w:t xml:space="preserve">       </w:t>
            </w:r>
            <w:r>
              <w:rPr>
                <w:rFonts w:hint="eastAsia" w:ascii="宋体" w:hAnsi="宋体"/>
                <w:sz w:val="24"/>
                <w:lang w:val="en-US" w:eastAsia="zh-CN"/>
              </w:rPr>
              <w:t>万</w:t>
            </w:r>
            <w:r>
              <w:rPr>
                <w:rFonts w:hint="eastAsia" w:ascii="宋体" w:hAnsi="宋体"/>
                <w:sz w:val="24"/>
              </w:rPr>
              <w:t>元</w:t>
            </w:r>
          </w:p>
        </w:tc>
      </w:tr>
      <w:tr w14:paraId="0DA78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6" w:hRule="atLeast"/>
        </w:trPr>
        <w:tc>
          <w:tcPr>
            <w:tcW w:w="1431" w:type="dxa"/>
            <w:noWrap w:val="0"/>
            <w:vAlign w:val="center"/>
          </w:tcPr>
          <w:p w14:paraId="20EFA3FE">
            <w:pPr>
              <w:jc w:val="center"/>
              <w:rPr>
                <w:rFonts w:ascii="Times New Roman" w:hAnsi="Times New Roman"/>
                <w:b/>
                <w:bCs/>
                <w:sz w:val="24"/>
              </w:rPr>
            </w:pPr>
            <w:r>
              <w:rPr>
                <w:rFonts w:ascii="Times New Roman" w:hAnsi="Times New Roman"/>
                <w:b/>
                <w:bCs/>
                <w:sz w:val="24"/>
              </w:rPr>
              <w:t>备   注</w:t>
            </w:r>
          </w:p>
        </w:tc>
        <w:tc>
          <w:tcPr>
            <w:tcW w:w="8359" w:type="dxa"/>
            <w:gridSpan w:val="4"/>
            <w:noWrap w:val="0"/>
            <w:vAlign w:val="center"/>
          </w:tcPr>
          <w:p w14:paraId="08A8ED8D">
            <w:pPr>
              <w:rPr>
                <w:rFonts w:ascii="Times New Roman" w:hAnsi="Times New Roman"/>
                <w:sz w:val="24"/>
              </w:rPr>
            </w:pPr>
          </w:p>
        </w:tc>
      </w:tr>
    </w:tbl>
    <w:p w14:paraId="35081BC9">
      <w:pPr>
        <w:rPr>
          <w:rFonts w:ascii="Times New Roman" w:hAnsi="Times New Roman"/>
          <w:sz w:val="28"/>
          <w:szCs w:val="28"/>
        </w:rPr>
      </w:pPr>
      <w:r>
        <w:rPr>
          <w:rFonts w:ascii="Times New Roman" w:hAnsi="Times New Roman"/>
          <w:sz w:val="28"/>
          <w:szCs w:val="28"/>
        </w:rPr>
        <w:t xml:space="preserve">法定代表人（签字）：                       意向受让方（签章）： </w:t>
      </w:r>
    </w:p>
    <w:p w14:paraId="09328094">
      <w:pPr>
        <w:jc w:val="right"/>
        <w:rPr>
          <w:rFonts w:ascii="Times New Roman" w:hAnsi="Times New Roman"/>
          <w:sz w:val="28"/>
          <w:szCs w:val="28"/>
        </w:rPr>
      </w:pPr>
      <w:r>
        <w:rPr>
          <w:rFonts w:ascii="Times New Roman" w:hAnsi="Times New Roman"/>
          <w:sz w:val="28"/>
          <w:szCs w:val="28"/>
        </w:rPr>
        <w:t>年    月    日</w:t>
      </w:r>
    </w:p>
    <w:p w14:paraId="3E65791F">
      <w:pPr>
        <w:jc w:val="center"/>
        <w:rPr>
          <w:rFonts w:hint="eastAsia" w:ascii="Times New Roman" w:hAnsi="Times New Roman" w:eastAsia="黑体" w:cs="Times New Roman"/>
          <w:b/>
          <w:bCs/>
          <w:sz w:val="44"/>
          <w:szCs w:val="44"/>
          <w:lang w:eastAsia="zh-CN"/>
        </w:rPr>
      </w:pPr>
    </w:p>
    <w:p w14:paraId="44FDAB78">
      <w:pPr>
        <w:jc w:val="center"/>
        <w:rPr>
          <w:rFonts w:hint="eastAsia" w:ascii="Times New Roman" w:hAnsi="Times New Roman" w:eastAsia="黑体" w:cs="Times New Roman"/>
          <w:b/>
          <w:bCs/>
          <w:sz w:val="44"/>
          <w:szCs w:val="44"/>
          <w:lang w:eastAsia="zh-CN"/>
        </w:rPr>
      </w:pPr>
    </w:p>
    <w:p w14:paraId="00176648">
      <w:pPr>
        <w:jc w:val="center"/>
        <w:rPr>
          <w:rFonts w:hint="eastAsia" w:ascii="Times New Roman" w:hAnsi="Times New Roman" w:eastAsia="黑体" w:cs="Times New Roman"/>
          <w:b/>
          <w:bCs/>
          <w:sz w:val="44"/>
          <w:szCs w:val="44"/>
          <w:lang w:eastAsia="zh-CN"/>
        </w:rPr>
      </w:pPr>
    </w:p>
    <w:p w14:paraId="4BA8FF51">
      <w:pPr>
        <w:jc w:val="center"/>
        <w:rPr>
          <w:rFonts w:hint="eastAsia" w:ascii="Times New Roman" w:hAnsi="Times New Roman" w:eastAsia="黑体" w:cs="Times New Roman"/>
          <w:b/>
          <w:bCs/>
          <w:sz w:val="44"/>
          <w:szCs w:val="44"/>
          <w:lang w:eastAsia="zh-CN"/>
        </w:rPr>
      </w:pPr>
    </w:p>
    <w:p w14:paraId="0F4732AE">
      <w:pPr>
        <w:jc w:val="center"/>
        <w:rPr>
          <w:rFonts w:hint="eastAsia" w:ascii="Times New Roman" w:hAnsi="Times New Roman" w:eastAsia="黑体" w:cs="Times New Roman"/>
          <w:b/>
          <w:bCs/>
          <w:sz w:val="44"/>
          <w:szCs w:val="44"/>
          <w:lang w:eastAsia="zh-CN"/>
        </w:rPr>
      </w:pPr>
    </w:p>
    <w:p w14:paraId="4C1A36C3">
      <w:pPr>
        <w:jc w:val="center"/>
        <w:rPr>
          <w:rFonts w:hint="eastAsia" w:ascii="Times New Roman" w:hAnsi="Times New Roman" w:eastAsia="黑体" w:cs="Times New Roman"/>
          <w:b/>
          <w:bCs/>
          <w:sz w:val="44"/>
          <w:szCs w:val="44"/>
          <w:lang w:eastAsia="zh-CN"/>
        </w:rPr>
      </w:pPr>
      <w:r>
        <w:rPr>
          <w:rFonts w:hint="eastAsia" w:ascii="Times New Roman" w:hAnsi="Times New Roman" w:eastAsia="黑体" w:cs="Times New Roman"/>
          <w:b/>
          <w:bCs/>
          <w:sz w:val="44"/>
          <w:szCs w:val="44"/>
          <w:lang w:eastAsia="zh-CN"/>
        </w:rPr>
        <w:t>承诺</w:t>
      </w:r>
      <w:r>
        <w:rPr>
          <w:rFonts w:hint="eastAsia" w:ascii="Times New Roman" w:hAnsi="Times New Roman" w:eastAsia="黑体" w:cs="Times New Roman"/>
          <w:b/>
          <w:bCs/>
          <w:sz w:val="44"/>
          <w:szCs w:val="44"/>
          <w:lang w:val="en-US" w:eastAsia="zh-CN"/>
        </w:rPr>
        <w:t>书</w:t>
      </w:r>
    </w:p>
    <w:p w14:paraId="02E064A2">
      <w:pPr>
        <w:jc w:val="both"/>
        <w:rPr>
          <w:rFonts w:hint="eastAsia" w:ascii="Times New Roman" w:hAnsi="Times New Roman" w:cs="Times New Roman"/>
          <w:b/>
          <w:bCs/>
          <w:sz w:val="24"/>
          <w:lang w:eastAsia="zh-CN"/>
        </w:rPr>
      </w:pPr>
    </w:p>
    <w:p w14:paraId="6FED1196">
      <w:pPr>
        <w:jc w:val="both"/>
        <w:rPr>
          <w:rFonts w:hint="eastAsia" w:ascii="Times New Roman" w:hAnsi="Times New Roman" w:cs="Times New Roman"/>
          <w:b/>
          <w:bCs/>
          <w:sz w:val="24"/>
          <w:lang w:val="en-US" w:eastAsia="zh-CN"/>
        </w:rPr>
      </w:pPr>
      <w:r>
        <w:rPr>
          <w:rFonts w:hint="eastAsia" w:ascii="Times New Roman" w:hAnsi="Times New Roman" w:cs="Times New Roman"/>
          <w:b/>
          <w:bCs/>
          <w:sz w:val="24"/>
          <w:lang w:eastAsia="zh-CN"/>
        </w:rPr>
        <w:t>致连云港市产权交易所有限公司、连云港海水化工有限公司</w:t>
      </w:r>
      <w:r>
        <w:rPr>
          <w:rFonts w:hint="eastAsia" w:ascii="Times New Roman" w:hAnsi="Times New Roman" w:cs="Times New Roman"/>
          <w:b/>
          <w:bCs/>
          <w:sz w:val="24"/>
          <w:lang w:val="en-US" w:eastAsia="zh-CN"/>
        </w:rPr>
        <w:t>:</w:t>
      </w:r>
    </w:p>
    <w:p w14:paraId="243EFE05">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我公司就报名受让连云港海水化工有限公司一宗土地及27项建筑物构筑物转让项目做出以下承诺：</w:t>
      </w:r>
    </w:p>
    <w:p w14:paraId="2C1AD84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我方已自行对照并充分了解国家及地方关于购房资格的规定和要求，对自身的资格条件进行核查，并在自行咨询专业人士、相关方和监管机构的基础上自行判断是否符合作为本转让项目受让方的资格，决定是否参与受让转让标的，并自行承担由此产生的全部后果，包括费用、风险和损失等。</w:t>
      </w:r>
    </w:p>
    <w:p w14:paraId="49FEB68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 xml:space="preserve">2、本标的资产以现状交接，我方同意按照标的物及标的物室内外装修等现状接收标的房产。                                                                                                                                                                                         </w:t>
      </w:r>
    </w:p>
    <w:p w14:paraId="55F32BA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4、受让方即为房屋不动产权证的过户人。</w:t>
      </w:r>
    </w:p>
    <w:p w14:paraId="2F063EE9">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5、我方承诺已对本标的进行过实地查看，并核实不动产权证相关内容，确认没有异议。</w:t>
      </w:r>
    </w:p>
    <w:p w14:paraId="6CE09989">
      <w:pPr>
        <w:widowControl/>
        <w:spacing w:line="460" w:lineRule="exact"/>
        <w:ind w:firstLine="1659" w:firstLineChars="553"/>
        <w:rPr>
          <w:rFonts w:ascii="Times New Roman" w:hAnsi="Times New Roman" w:cs="Times New Roman"/>
          <w:color w:val="000000"/>
          <w:kern w:val="0"/>
          <w:sz w:val="30"/>
          <w:szCs w:val="30"/>
        </w:rPr>
      </w:pPr>
    </w:p>
    <w:p w14:paraId="19F4783C">
      <w:pPr>
        <w:widowControl/>
        <w:spacing w:line="460" w:lineRule="exact"/>
        <w:ind w:firstLine="1659" w:firstLineChars="553"/>
        <w:rPr>
          <w:rFonts w:ascii="Times New Roman" w:hAnsi="Times New Roman" w:cs="Times New Roman"/>
          <w:color w:val="000000"/>
          <w:kern w:val="0"/>
          <w:sz w:val="30"/>
          <w:szCs w:val="30"/>
        </w:rPr>
      </w:pPr>
    </w:p>
    <w:p w14:paraId="05EB60BF">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法定代表人（或委托代理人）：（签字）</w:t>
      </w:r>
    </w:p>
    <w:p w14:paraId="16917B8C">
      <w:pPr>
        <w:keepNext w:val="0"/>
        <w:keepLines w:val="0"/>
        <w:pageBreakBefore w:val="0"/>
        <w:widowControl w:val="0"/>
        <w:kinsoku/>
        <w:wordWrap/>
        <w:overflowPunct/>
        <w:topLinePunct w:val="0"/>
        <w:autoSpaceDE/>
        <w:autoSpaceDN/>
        <w:bidi w:val="0"/>
        <w:adjustRightInd/>
        <w:snapToGrid/>
        <w:spacing w:line="520" w:lineRule="exact"/>
        <w:ind w:firstLine="2880" w:firstLineChars="1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承诺人：（签章）</w:t>
      </w:r>
    </w:p>
    <w:p w14:paraId="777EEB3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年   月   日</w:t>
      </w:r>
    </w:p>
    <w:p w14:paraId="51235EC3">
      <w:pPr>
        <w:jc w:val="both"/>
        <w:rPr>
          <w:rFonts w:ascii="Times New Roman" w:hAnsi="Times New Roman"/>
          <w:sz w:val="28"/>
          <w:szCs w:val="28"/>
        </w:rPr>
      </w:pPr>
    </w:p>
    <w:sectPr>
      <w:footerReference r:id="rId3" w:type="default"/>
      <w:pgSz w:w="11906" w:h="16838"/>
      <w:pgMar w:top="907" w:right="1134" w:bottom="907" w:left="1134"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9C20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C55E01">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5C55E01">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5YmU0OGYyNTVlZWViZjI1OWNkMTk1ZjEwNDcxMTkifQ=="/>
  </w:docVars>
  <w:rsids>
    <w:rsidRoot w:val="009C18C9"/>
    <w:rsid w:val="000027CC"/>
    <w:rsid w:val="00003AB4"/>
    <w:rsid w:val="000C3913"/>
    <w:rsid w:val="00103238"/>
    <w:rsid w:val="00125786"/>
    <w:rsid w:val="0014667D"/>
    <w:rsid w:val="00163755"/>
    <w:rsid w:val="00184BD9"/>
    <w:rsid w:val="001F69E6"/>
    <w:rsid w:val="002278B1"/>
    <w:rsid w:val="0025676E"/>
    <w:rsid w:val="002667DD"/>
    <w:rsid w:val="00276BC2"/>
    <w:rsid w:val="002904C4"/>
    <w:rsid w:val="00292F39"/>
    <w:rsid w:val="002B469E"/>
    <w:rsid w:val="002F1CA1"/>
    <w:rsid w:val="00311C63"/>
    <w:rsid w:val="00360E31"/>
    <w:rsid w:val="003800F6"/>
    <w:rsid w:val="0039362C"/>
    <w:rsid w:val="00395CB0"/>
    <w:rsid w:val="00410F4A"/>
    <w:rsid w:val="004134A6"/>
    <w:rsid w:val="00496509"/>
    <w:rsid w:val="004D4DD2"/>
    <w:rsid w:val="006330F3"/>
    <w:rsid w:val="00634551"/>
    <w:rsid w:val="006604B6"/>
    <w:rsid w:val="00701176"/>
    <w:rsid w:val="007A169D"/>
    <w:rsid w:val="007A6F00"/>
    <w:rsid w:val="007C4319"/>
    <w:rsid w:val="008009F7"/>
    <w:rsid w:val="008A12AF"/>
    <w:rsid w:val="0091680F"/>
    <w:rsid w:val="00921A7F"/>
    <w:rsid w:val="009977E6"/>
    <w:rsid w:val="009A791C"/>
    <w:rsid w:val="009C18C9"/>
    <w:rsid w:val="00A52C49"/>
    <w:rsid w:val="00A63B34"/>
    <w:rsid w:val="00AC70B2"/>
    <w:rsid w:val="00AF1515"/>
    <w:rsid w:val="00B15648"/>
    <w:rsid w:val="00B241C3"/>
    <w:rsid w:val="00BD49E5"/>
    <w:rsid w:val="00BF269A"/>
    <w:rsid w:val="00C44E9B"/>
    <w:rsid w:val="00CC7EB8"/>
    <w:rsid w:val="00CD1C6C"/>
    <w:rsid w:val="00D073A2"/>
    <w:rsid w:val="00D35FEE"/>
    <w:rsid w:val="00D36505"/>
    <w:rsid w:val="00DC3E31"/>
    <w:rsid w:val="00E33F55"/>
    <w:rsid w:val="00EA2B0F"/>
    <w:rsid w:val="00EC607E"/>
    <w:rsid w:val="00F21D70"/>
    <w:rsid w:val="00F402DD"/>
    <w:rsid w:val="00F7604E"/>
    <w:rsid w:val="00FC41B4"/>
    <w:rsid w:val="028D1CA2"/>
    <w:rsid w:val="085A6C7E"/>
    <w:rsid w:val="0A6502EF"/>
    <w:rsid w:val="0AAB7702"/>
    <w:rsid w:val="0BF9228A"/>
    <w:rsid w:val="0C9F3F7F"/>
    <w:rsid w:val="0F705C31"/>
    <w:rsid w:val="10315563"/>
    <w:rsid w:val="108E1744"/>
    <w:rsid w:val="10D1059C"/>
    <w:rsid w:val="10F37B89"/>
    <w:rsid w:val="11AE3CFB"/>
    <w:rsid w:val="13427CCE"/>
    <w:rsid w:val="14126B02"/>
    <w:rsid w:val="1662693F"/>
    <w:rsid w:val="16FE78F1"/>
    <w:rsid w:val="186508BC"/>
    <w:rsid w:val="1A0816F0"/>
    <w:rsid w:val="1D80599C"/>
    <w:rsid w:val="268C6EFA"/>
    <w:rsid w:val="2695148E"/>
    <w:rsid w:val="29557789"/>
    <w:rsid w:val="2A4F6E3B"/>
    <w:rsid w:val="2EA80BE9"/>
    <w:rsid w:val="30465DAA"/>
    <w:rsid w:val="305D06A2"/>
    <w:rsid w:val="314F1505"/>
    <w:rsid w:val="32D82E57"/>
    <w:rsid w:val="33D20B87"/>
    <w:rsid w:val="35D45456"/>
    <w:rsid w:val="36B92769"/>
    <w:rsid w:val="3B245E09"/>
    <w:rsid w:val="3B3A3D6A"/>
    <w:rsid w:val="3B3E2602"/>
    <w:rsid w:val="3CA35244"/>
    <w:rsid w:val="3D1E722B"/>
    <w:rsid w:val="3E042B39"/>
    <w:rsid w:val="3EE968B0"/>
    <w:rsid w:val="41CE0075"/>
    <w:rsid w:val="43C3659D"/>
    <w:rsid w:val="44931102"/>
    <w:rsid w:val="45282FFC"/>
    <w:rsid w:val="4DCA68A4"/>
    <w:rsid w:val="50F3693E"/>
    <w:rsid w:val="52402FA9"/>
    <w:rsid w:val="527B1E9C"/>
    <w:rsid w:val="536C71BE"/>
    <w:rsid w:val="54FB1E4A"/>
    <w:rsid w:val="571B53DB"/>
    <w:rsid w:val="57E80035"/>
    <w:rsid w:val="5A1C168E"/>
    <w:rsid w:val="5BE0777B"/>
    <w:rsid w:val="5F6B1C1D"/>
    <w:rsid w:val="63A6062F"/>
    <w:rsid w:val="668D5AC9"/>
    <w:rsid w:val="66E2510F"/>
    <w:rsid w:val="68A41018"/>
    <w:rsid w:val="6A3F60A8"/>
    <w:rsid w:val="6AFD2E86"/>
    <w:rsid w:val="70923BEE"/>
    <w:rsid w:val="72431174"/>
    <w:rsid w:val="72513254"/>
    <w:rsid w:val="78FE3500"/>
    <w:rsid w:val="794A540B"/>
    <w:rsid w:val="7A9E16EC"/>
    <w:rsid w:val="7D2230A3"/>
    <w:rsid w:val="7E9932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lang w:val="en-US" w:eastAsia="en-US" w:bidi="ar-SA"/>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qFormat/>
    <w:uiPriority w:val="0"/>
    <w:rPr>
      <w:kern w:val="2"/>
      <w:sz w:val="18"/>
      <w:szCs w:val="18"/>
    </w:rPr>
  </w:style>
  <w:style w:type="character" w:customStyle="1" w:styleId="8">
    <w:name w:val="页眉 字符"/>
    <w:link w:val="4"/>
    <w:qFormat/>
    <w:uiPriority w:val="0"/>
    <w:rPr>
      <w:kern w:val="2"/>
      <w:sz w:val="18"/>
      <w:szCs w:val="18"/>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4</Pages>
  <Words>1620</Words>
  <Characters>1737</Characters>
  <Lines>13</Lines>
  <Paragraphs>3</Paragraphs>
  <TotalTime>0</TotalTime>
  <ScaleCrop>false</ScaleCrop>
  <LinksUpToDate>false</LinksUpToDate>
  <CharactersWithSpaces>1907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2011-03-28T07:54:00Z</dcterms:created>
  <dc:creator>李佳</dc:creator>
  <cp:lastModifiedBy>丰晶晶</cp:lastModifiedBy>
  <cp:lastPrinted>2018-07-31T08:49:00Z</cp:lastPrinted>
  <dcterms:modified xsi:type="dcterms:W3CDTF">2025-12-19T01:38:47Z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68E604040B0E46DB9B0228787A5A3DB7_13</vt:lpwstr>
  </property>
  <property fmtid="{D5CDD505-2E9C-101B-9397-08002B2CF9AE}" pid="4" name="KSOTemplateDocerSaveRecord">
    <vt:lpwstr>eyJoZGlkIjoiOTljZThlYTEzOWFlZmRhMzhlYzhlZDEwYjE0YjAxZDEiLCJ1c2VySWQiOiIxNDc3ODkwNTkxIn0=</vt:lpwstr>
  </property>
</Properties>
</file>