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15"/>
        </w:rPr>
      </w:pPr>
    </w:p>
    <w:p>
      <w:pPr>
        <w:spacing w:before="61"/>
        <w:ind w:left="3833" w:right="3833" w:firstLine="0"/>
        <w:jc w:val="center"/>
        <w:rPr>
          <w:b/>
          <w:sz w:val="28"/>
        </w:rPr>
      </w:pPr>
      <w:bookmarkStart w:id="0" w:name="承诺函"/>
      <w:bookmarkEnd w:id="0"/>
      <w:r>
        <w:rPr>
          <w:b/>
          <w:sz w:val="28"/>
        </w:rPr>
        <w:t>承诺函</w:t>
      </w:r>
    </w:p>
    <w:p>
      <w:pPr>
        <w:pStyle w:val="2"/>
        <w:spacing w:before="4"/>
        <w:rPr>
          <w:b/>
          <w:sz w:val="38"/>
        </w:rPr>
      </w:pPr>
    </w:p>
    <w:p>
      <w:pPr>
        <w:pStyle w:val="2"/>
        <w:spacing w:before="1"/>
        <w:ind w:left="120"/>
      </w:pPr>
      <w:r>
        <w:t>致湖南高速广通实业发展有限公司</w:t>
      </w:r>
      <w:r>
        <w:rPr>
          <w:rFonts w:hint="eastAsia"/>
          <w:lang w:eastAsia="zh-CN"/>
        </w:rPr>
        <w:t>、</w:t>
      </w:r>
      <w:r>
        <w:rPr>
          <w:rFonts w:hint="eastAsia"/>
          <w:lang w:val="en-US" w:eastAsia="zh-CN"/>
        </w:rPr>
        <w:t>湖南省联合产权交易所有限公司</w:t>
      </w:r>
      <w:r>
        <w:t>：</w:t>
      </w:r>
    </w:p>
    <w:p>
      <w:pPr>
        <w:pStyle w:val="2"/>
        <w:tabs>
          <w:tab w:val="left" w:pos="1853"/>
          <w:tab w:val="left" w:pos="4953"/>
        </w:tabs>
        <w:spacing w:before="100" w:line="364" w:lineRule="auto"/>
        <w:ind w:left="120" w:right="119" w:firstLine="420"/>
        <w:jc w:val="both"/>
        <w:rPr>
          <w:rFonts w:ascii="宋体" w:hAnsi="宋体" w:eastAsia="宋体" w:cs="宋体"/>
        </w:rPr>
      </w:pPr>
      <w:r>
        <w:rPr>
          <w:spacing w:val="38"/>
        </w:rPr>
        <w:t>我</w:t>
      </w:r>
      <w:r>
        <w:rPr>
          <w:spacing w:val="40"/>
        </w:rPr>
        <w:t>方</w:t>
      </w:r>
      <w:r>
        <w:rPr>
          <w:spacing w:val="38"/>
        </w:rPr>
        <w:t>已仔</w:t>
      </w:r>
      <w:r>
        <w:rPr>
          <w:spacing w:val="40"/>
        </w:rPr>
        <w:t>细</w:t>
      </w:r>
      <w:r>
        <w:rPr>
          <w:spacing w:val="38"/>
        </w:rPr>
        <w:t>研究</w:t>
      </w:r>
      <w:r>
        <w:t>了</w:t>
      </w:r>
      <w:r>
        <w:rPr>
          <w:u w:val="single"/>
        </w:rPr>
        <w:t xml:space="preserve"> </w:t>
      </w:r>
      <w:r>
        <w:rPr>
          <w:u w:val="single"/>
        </w:rPr>
        <w:tab/>
      </w:r>
      <w:r>
        <w:rPr>
          <w:u w:val="single"/>
        </w:rPr>
        <w:t>(</w:t>
      </w:r>
      <w:r>
        <w:rPr>
          <w:spacing w:val="-70"/>
        </w:rPr>
        <w:t xml:space="preserve"> </w:t>
      </w:r>
      <w:r>
        <w:rPr>
          <w:spacing w:val="38"/>
        </w:rPr>
        <w:t>项</w:t>
      </w:r>
      <w:r>
        <w:rPr>
          <w:spacing w:val="40"/>
        </w:rPr>
        <w:t>目</w:t>
      </w:r>
      <w:r>
        <w:rPr>
          <w:spacing w:val="38"/>
        </w:rPr>
        <w:t>名称</w:t>
      </w:r>
      <w:r>
        <w:t>)</w:t>
      </w:r>
      <w:r>
        <w:rPr>
          <w:spacing w:val="-70"/>
        </w:rPr>
        <w:t xml:space="preserve"> </w:t>
      </w:r>
      <w:r>
        <w:rPr>
          <w:spacing w:val="38"/>
        </w:rPr>
        <w:t>的出</w:t>
      </w:r>
      <w:r>
        <w:rPr>
          <w:spacing w:val="40"/>
        </w:rPr>
        <w:t>租</w:t>
      </w:r>
      <w:r>
        <w:rPr>
          <w:spacing w:val="38"/>
        </w:rPr>
        <w:t>公告</w:t>
      </w:r>
      <w:r>
        <w:t>（</w:t>
      </w:r>
      <w:r>
        <w:rPr>
          <w:spacing w:val="-69"/>
        </w:rPr>
        <w:t xml:space="preserve"> </w:t>
      </w:r>
      <w:r>
        <w:rPr>
          <w:spacing w:val="38"/>
        </w:rPr>
        <w:t>项目</w:t>
      </w:r>
      <w:r>
        <w:rPr>
          <w:spacing w:val="-12"/>
        </w:rPr>
        <w:t>编</w:t>
      </w:r>
      <w:r>
        <w:t>号：</w:t>
      </w:r>
      <w:r>
        <w:rPr>
          <w:u w:val="single"/>
        </w:rPr>
        <w:t xml:space="preserve"> </w:t>
      </w:r>
      <w:r>
        <w:rPr>
          <w:u w:val="single"/>
        </w:rPr>
        <w:tab/>
      </w:r>
      <w:r>
        <w:t>）的全部内容，知悉参加竞租该项目的风险，我方承诺接受出租公告的全部条款且无</w:t>
      </w:r>
      <w:r>
        <w:rPr>
          <w:rFonts w:ascii="宋体" w:hAnsi="宋体" w:eastAsia="宋体" w:cs="宋体"/>
        </w:rPr>
        <w:t>任何异议，并做出如下承诺：</w:t>
      </w:r>
    </w:p>
    <w:p>
      <w:pPr>
        <w:pStyle w:val="2"/>
        <w:tabs>
          <w:tab w:val="left" w:pos="1853"/>
          <w:tab w:val="left" w:pos="4953"/>
        </w:tabs>
        <w:spacing w:before="100" w:line="364" w:lineRule="auto"/>
        <w:ind w:left="120" w:right="119" w:firstLine="420"/>
        <w:jc w:val="both"/>
        <w:rPr>
          <w:rFonts w:ascii="宋体" w:hAnsi="宋体" w:eastAsia="宋体" w:cs="宋体"/>
        </w:rPr>
      </w:pPr>
      <w:r>
        <w:rPr>
          <w:rFonts w:ascii="宋体" w:hAnsi="宋体" w:eastAsia="宋体" w:cs="宋体"/>
        </w:rPr>
        <w:t>一、我方</w:t>
      </w:r>
      <w:r>
        <w:rPr>
          <w:rFonts w:hint="eastAsia" w:ascii="宋体" w:hAnsi="宋体" w:eastAsia="宋体" w:cs="宋体"/>
          <w:lang w:val="en-US" w:eastAsia="zh-CN"/>
        </w:rPr>
        <w:t>未在最近三年（是指至本出租公告发布之日回溯3年）内有骗取中标或非法转分包或严重违约或重大服务质量问题或其他违法记录</w:t>
      </w:r>
      <w:r>
        <w:rPr>
          <w:rFonts w:ascii="宋体" w:hAnsi="宋体" w:eastAsia="宋体" w:cs="宋体"/>
        </w:rPr>
        <w:t>；</w:t>
      </w:r>
    </w:p>
    <w:p>
      <w:pPr>
        <w:pStyle w:val="2"/>
        <w:tabs>
          <w:tab w:val="left" w:pos="1853"/>
          <w:tab w:val="left" w:pos="4953"/>
        </w:tabs>
        <w:spacing w:before="100" w:line="364" w:lineRule="auto"/>
        <w:ind w:left="120" w:right="119" w:firstLine="420"/>
        <w:jc w:val="both"/>
        <w:rPr>
          <w:rFonts w:ascii="宋体" w:hAnsi="宋体" w:eastAsia="宋体" w:cs="宋体"/>
        </w:rPr>
      </w:pPr>
      <w:r>
        <w:rPr>
          <w:rFonts w:ascii="宋体" w:hAnsi="宋体" w:eastAsia="宋体" w:cs="宋体"/>
        </w:rPr>
        <w:t>二、我方</w:t>
      </w:r>
      <w:r>
        <w:rPr>
          <w:rFonts w:hint="eastAsia" w:ascii="宋体" w:hAnsi="宋体" w:eastAsia="宋体" w:cs="宋体"/>
          <w:lang w:val="en-US" w:eastAsia="zh-CN"/>
        </w:rPr>
        <w:t>未在最近三年（是指至本出租公告发布之日回溯3年）因违法经营受到刑事处罚或者责令停产停业、吊销与经营活动有关的许可证或者营业执照</w:t>
      </w:r>
      <w:r>
        <w:rPr>
          <w:rFonts w:ascii="宋体" w:hAnsi="宋体" w:eastAsia="宋体" w:cs="宋体"/>
        </w:rPr>
        <w:t>；</w:t>
      </w:r>
    </w:p>
    <w:p>
      <w:pPr>
        <w:pStyle w:val="2"/>
        <w:tabs>
          <w:tab w:val="left" w:pos="1853"/>
          <w:tab w:val="left" w:pos="4953"/>
        </w:tabs>
        <w:spacing w:before="100" w:line="364" w:lineRule="auto"/>
        <w:ind w:left="120" w:right="119" w:firstLine="420"/>
        <w:jc w:val="both"/>
        <w:rPr>
          <w:rFonts w:hint="eastAsia" w:ascii="宋体" w:hAnsi="宋体" w:eastAsia="宋体" w:cs="宋体"/>
          <w:lang w:val="en-US" w:eastAsia="zh-CN"/>
        </w:rPr>
      </w:pPr>
      <w:r>
        <w:rPr>
          <w:rFonts w:hint="eastAsia" w:ascii="宋体" w:hAnsi="宋体" w:eastAsia="宋体" w:cs="宋体"/>
          <w:lang w:val="en-US" w:eastAsia="zh-CN"/>
        </w:rPr>
        <w:t>三、我方没有进入清算程序，或被宣告破产，或出现其他丧失履约能力情形；</w:t>
      </w:r>
    </w:p>
    <w:p>
      <w:pPr>
        <w:pStyle w:val="2"/>
        <w:tabs>
          <w:tab w:val="left" w:pos="1853"/>
          <w:tab w:val="left" w:pos="4953"/>
        </w:tabs>
        <w:spacing w:before="100" w:line="364" w:lineRule="auto"/>
        <w:ind w:left="120" w:right="119" w:firstLine="420"/>
        <w:jc w:val="both"/>
        <w:rPr>
          <w:rFonts w:hint="eastAsia" w:ascii="宋体" w:hAnsi="宋体" w:eastAsia="宋体" w:cs="宋体"/>
          <w:lang w:val="en-US" w:eastAsia="zh-CN"/>
        </w:rPr>
      </w:pPr>
      <w:r>
        <w:rPr>
          <w:rFonts w:hint="eastAsia" w:ascii="宋体" w:hAnsi="宋体" w:eastAsia="宋体" w:cs="宋体"/>
          <w:lang w:val="en-US" w:eastAsia="zh-CN"/>
        </w:rPr>
        <w:t>四、我方没有在至本出租公告发布之日前</w:t>
      </w:r>
      <w:r>
        <w:rPr>
          <w:rFonts w:hint="eastAsia" w:cs="宋体"/>
          <w:lang w:val="en-US" w:eastAsia="zh-CN"/>
        </w:rPr>
        <w:t>3</w:t>
      </w:r>
      <w:r>
        <w:rPr>
          <w:rFonts w:hint="eastAsia" w:ascii="宋体" w:hAnsi="宋体" w:eastAsia="宋体" w:cs="宋体"/>
          <w:lang w:val="en-US" w:eastAsia="zh-CN"/>
        </w:rPr>
        <w:t>年内，与出租方合作项目中未经双方协商同意单方面提前终止合同或中标后又弃标；</w:t>
      </w:r>
      <w:r>
        <w:rPr>
          <w:rFonts w:hint="eastAsia" w:cs="宋体"/>
          <w:lang w:val="en-US" w:eastAsia="zh-CN"/>
        </w:rPr>
        <w:t>没有</w:t>
      </w:r>
      <w:r>
        <w:rPr>
          <w:rFonts w:hint="eastAsia" w:ascii="宋体" w:hAnsi="宋体" w:eastAsia="宋体" w:cs="宋体"/>
          <w:lang w:val="en-US" w:eastAsia="zh-CN"/>
        </w:rPr>
        <w:t>至本出租公告截止日前与出租方有应结未结款项，</w:t>
      </w:r>
      <w:r>
        <w:rPr>
          <w:rFonts w:hint="eastAsia" w:cs="宋体"/>
          <w:lang w:val="en-US" w:eastAsia="zh-CN"/>
        </w:rPr>
        <w:t>没有</w:t>
      </w:r>
      <w:r>
        <w:rPr>
          <w:rFonts w:hint="eastAsia" w:ascii="宋体" w:hAnsi="宋体" w:eastAsia="宋体" w:cs="宋体"/>
          <w:lang w:val="en-US" w:eastAsia="zh-CN"/>
        </w:rPr>
        <w:t>与出租方3年内（是指至本出租公告发布之日回溯3年）发生诉讼纠纷；</w:t>
      </w:r>
    </w:p>
    <w:p>
      <w:pPr>
        <w:pStyle w:val="2"/>
        <w:tabs>
          <w:tab w:val="left" w:pos="1853"/>
          <w:tab w:val="left" w:pos="4953"/>
        </w:tabs>
        <w:spacing w:before="100" w:line="364" w:lineRule="auto"/>
        <w:ind w:left="120" w:right="119" w:firstLine="420"/>
        <w:jc w:val="both"/>
        <w:rPr>
          <w:rFonts w:ascii="宋体" w:hAnsi="宋体" w:eastAsia="宋体" w:cs="宋体"/>
        </w:rPr>
      </w:pPr>
      <w:r>
        <w:rPr>
          <w:rFonts w:ascii="宋体" w:hAnsi="宋体" w:eastAsia="宋体" w:cs="宋体"/>
        </w:rPr>
        <w:t>五、我方</w:t>
      </w:r>
      <w:r>
        <w:rPr>
          <w:rFonts w:hint="eastAsia" w:ascii="宋体" w:hAnsi="宋体" w:eastAsia="宋体" w:cs="宋体"/>
        </w:rPr>
        <w:t>与出</w:t>
      </w:r>
      <w:r>
        <w:rPr>
          <w:rFonts w:ascii="宋体" w:hAnsi="宋体" w:eastAsia="宋体" w:cs="宋体"/>
        </w:rPr>
        <w:t>租方</w:t>
      </w:r>
      <w:r>
        <w:rPr>
          <w:rFonts w:hint="eastAsia" w:ascii="宋体" w:hAnsi="宋体" w:eastAsia="宋体" w:cs="宋体"/>
        </w:rPr>
        <w:t>不存在可能影响招租公正性的利害</w:t>
      </w:r>
      <w:r>
        <w:rPr>
          <w:rFonts w:hint="eastAsia" w:ascii="宋体" w:hAnsi="宋体" w:eastAsia="宋体" w:cs="宋体"/>
          <w:lang w:eastAsia="zh-CN"/>
        </w:rPr>
        <w:t>关系</w:t>
      </w:r>
      <w:r>
        <w:rPr>
          <w:rFonts w:ascii="宋体" w:hAnsi="宋体" w:eastAsia="宋体" w:cs="宋体"/>
        </w:rPr>
        <w:t>；</w:t>
      </w:r>
    </w:p>
    <w:p>
      <w:pPr>
        <w:pStyle w:val="2"/>
        <w:tabs>
          <w:tab w:val="left" w:pos="1853"/>
          <w:tab w:val="left" w:pos="4953"/>
        </w:tabs>
        <w:spacing w:before="100" w:line="364" w:lineRule="auto"/>
        <w:ind w:left="120" w:right="119" w:firstLine="420"/>
        <w:jc w:val="both"/>
        <w:rPr>
          <w:rFonts w:hint="eastAsia" w:ascii="宋体" w:hAnsi="宋体" w:eastAsia="宋体" w:cs="宋体"/>
          <w:lang w:val="zh-CN" w:eastAsia="zh-CN"/>
        </w:rPr>
      </w:pPr>
      <w:r>
        <w:rPr>
          <w:rFonts w:ascii="宋体" w:hAnsi="宋体" w:eastAsia="宋体" w:cs="宋体"/>
          <w:lang w:val="zh-CN" w:eastAsia="zh-CN"/>
        </w:rPr>
        <w:t>六、</w:t>
      </w:r>
      <w:r>
        <w:rPr>
          <w:rFonts w:hint="eastAsia" w:cs="宋体"/>
          <w:lang w:val="en-US" w:eastAsia="zh-CN"/>
        </w:rPr>
        <w:t>我方</w:t>
      </w:r>
      <w:r>
        <w:rPr>
          <w:rFonts w:hint="eastAsia" w:ascii="宋体" w:hAnsi="宋体" w:eastAsia="宋体" w:cs="宋体"/>
          <w:lang w:val="zh-CN" w:eastAsia="zh-CN"/>
        </w:rPr>
        <w:t>具备优良信誉，未被工商行政管理机关在国家企业信用信息公示系统（</w:t>
      </w:r>
      <w:r>
        <w:rPr>
          <w:rFonts w:ascii="宋体" w:hAnsi="宋体" w:eastAsia="宋体" w:cs="宋体"/>
          <w:lang w:val="zh-CN" w:eastAsia="zh-CN"/>
        </w:rPr>
        <w:t>www.gsxt.gov.cn</w:t>
      </w:r>
      <w:r>
        <w:rPr>
          <w:rFonts w:hint="eastAsia" w:ascii="宋体" w:hAnsi="宋体" w:eastAsia="宋体" w:cs="宋体"/>
          <w:lang w:val="zh-CN" w:eastAsia="zh-CN"/>
        </w:rPr>
        <w:t>）中列入严重违法企业名单、</w:t>
      </w:r>
      <w:r>
        <w:rPr>
          <w:rFonts w:hint="eastAsia" w:cs="宋体"/>
          <w:lang w:val="en-US" w:eastAsia="zh-CN"/>
        </w:rPr>
        <w:t>未</w:t>
      </w:r>
      <w:r>
        <w:rPr>
          <w:rFonts w:hint="eastAsia" w:ascii="宋体" w:hAnsi="宋体" w:eastAsia="宋体" w:cs="宋体"/>
          <w:lang w:val="zh-CN" w:eastAsia="zh-CN"/>
        </w:rPr>
        <w:t>被最高人民法院在“信用中国”网站</w:t>
      </w:r>
      <w:r>
        <w:rPr>
          <w:rFonts w:hint="eastAsia" w:ascii="宋体" w:hAnsi="宋体" w:eastAsia="宋体" w:cs="宋体"/>
          <w:lang w:val="zh-CN" w:eastAsia="zh-CN"/>
        </w:rPr>
        <w:t>（www.creditchina.gov.cn）或各级信用信息共享平台中列入失信被执行人名单；</w:t>
      </w:r>
    </w:p>
    <w:p>
      <w:pPr>
        <w:pStyle w:val="2"/>
        <w:tabs>
          <w:tab w:val="left" w:pos="1853"/>
          <w:tab w:val="left" w:pos="4953"/>
        </w:tabs>
        <w:spacing w:before="100" w:line="364" w:lineRule="auto"/>
        <w:ind w:left="120" w:right="119" w:firstLine="420"/>
        <w:jc w:val="both"/>
        <w:rPr>
          <w:rFonts w:hint="eastAsia" w:ascii="宋体" w:hAnsi="宋体" w:eastAsia="宋体" w:cs="宋体"/>
          <w:lang w:val="en-US" w:eastAsia="zh-CN"/>
        </w:rPr>
      </w:pPr>
      <w:r>
        <w:rPr>
          <w:rFonts w:hint="eastAsia" w:ascii="宋体" w:hAnsi="宋体" w:eastAsia="宋体" w:cs="宋体"/>
          <w:lang w:val="en-US" w:eastAsia="zh-CN"/>
        </w:rPr>
        <w:t>七、我方承诺：在本项目报名及资格审查过程中（或交易完成后），若湖南联交所或出租方发现我方提交</w:t>
      </w:r>
      <w:bookmarkStart w:id="1" w:name="_GoBack"/>
      <w:bookmarkEnd w:id="1"/>
      <w:r>
        <w:rPr>
          <w:rFonts w:hint="eastAsia" w:ascii="宋体" w:hAnsi="宋体" w:eastAsia="宋体" w:cs="宋体"/>
          <w:lang w:val="en-US" w:eastAsia="zh-CN"/>
        </w:rPr>
        <w:t>的材料或作出的陈述存在虚假、伪造等情形，则我方的承租资格审核将不予通过，我方交纳的交易保证金，作为向出租方支付的违约金，不予退还，由湖南联交所直接将该交易保证金划转给出租方（无需我方的授权委托）。我方三年内禁止参加出租方组织的招商、招标、出租或采购活动。</w:t>
      </w:r>
    </w:p>
    <w:p>
      <w:pPr>
        <w:pStyle w:val="3"/>
        <w:rPr>
          <w:rFonts w:hint="default"/>
          <w:lang w:val="en-US" w:eastAsia="zh-CN"/>
        </w:rPr>
      </w:pPr>
    </w:p>
    <w:p>
      <w:pPr>
        <w:pStyle w:val="2"/>
        <w:tabs>
          <w:tab w:val="left" w:pos="1853"/>
          <w:tab w:val="left" w:pos="4953"/>
        </w:tabs>
        <w:spacing w:before="100" w:line="364" w:lineRule="auto"/>
        <w:ind w:left="120" w:right="119" w:firstLine="420"/>
        <w:jc w:val="both"/>
        <w:rPr>
          <w:rFonts w:ascii="宋体" w:hAnsi="宋体" w:eastAsia="宋体" w:cs="宋体"/>
        </w:rPr>
      </w:pPr>
      <w:r>
        <w:rPr>
          <w:rFonts w:ascii="宋体" w:hAnsi="宋体" w:eastAsia="宋体" w:cs="宋体"/>
        </w:rPr>
        <w:t>特此承诺。</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
        <w:rPr>
          <w:sz w:val="25"/>
        </w:rPr>
      </w:pPr>
    </w:p>
    <w:p>
      <w:pPr>
        <w:pStyle w:val="2"/>
        <w:ind w:left="4740"/>
        <w:jc w:val="center"/>
      </w:pPr>
      <w:r>
        <w:rPr>
          <w:rFonts w:hint="eastAsia"/>
          <w:spacing w:val="-1"/>
          <w:w w:val="99"/>
          <w:lang w:val="en-US" w:eastAsia="zh-CN"/>
        </w:rPr>
        <w:t xml:space="preserve">   </w:t>
      </w:r>
      <w:r>
        <w:rPr>
          <w:spacing w:val="-1"/>
          <w:w w:val="99"/>
        </w:rPr>
        <w:t>意向承租方（</w:t>
      </w:r>
      <w:r>
        <w:rPr>
          <w:spacing w:val="2"/>
          <w:w w:val="99"/>
        </w:rPr>
        <w:t>公章</w:t>
      </w:r>
      <w:r>
        <w:rPr>
          <w:spacing w:val="-104"/>
          <w:w w:val="99"/>
        </w:rPr>
        <w:t>）</w:t>
      </w:r>
      <w:r>
        <w:rPr>
          <w:w w:val="99"/>
        </w:rPr>
        <w:t>：</w:t>
      </w:r>
    </w:p>
    <w:p>
      <w:pPr>
        <w:pStyle w:val="2"/>
        <w:spacing w:before="7"/>
        <w:rPr>
          <w:sz w:val="15"/>
        </w:rPr>
      </w:pPr>
    </w:p>
    <w:p>
      <w:pPr>
        <w:pStyle w:val="2"/>
        <w:spacing w:before="7"/>
        <w:rPr>
          <w:sz w:val="15"/>
        </w:rPr>
      </w:pPr>
    </w:p>
    <w:p>
      <w:pPr>
        <w:pStyle w:val="2"/>
        <w:tabs>
          <w:tab w:val="left" w:pos="628"/>
          <w:tab w:val="left" w:pos="1259"/>
        </w:tabs>
        <w:ind w:right="969"/>
        <w:jc w:val="right"/>
      </w:pPr>
      <w:r>
        <w:t>年</w:t>
      </w:r>
      <w:r>
        <w:tab/>
      </w:r>
      <w:r>
        <w:t>月</w:t>
      </w:r>
      <w:r>
        <w:tab/>
      </w:r>
      <w:r>
        <w:rPr>
          <w:w w:val="95"/>
        </w:rPr>
        <w:t>日</w:t>
      </w:r>
    </w:p>
    <w:sectPr>
      <w:type w:val="continuous"/>
      <w:pgSz w:w="11910" w:h="16840"/>
      <w:pgMar w:top="15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MzczNGMzZGQ4MzNjYWM1MzM1N2FjODczZmE0NjEifQ=="/>
    <w:docVar w:name="KSO_WPS_MARK_KEY" w:val="2a2d724e-e6cd-4f49-84a8-2595dc118f42"/>
  </w:docVars>
  <w:rsids>
    <w:rsidRoot w:val="00000000"/>
    <w:rsid w:val="25957DFB"/>
    <w:rsid w:val="4CCE0731"/>
    <w:rsid w:val="5D8B3D41"/>
    <w:rsid w:val="663B4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customStyle="1" w:styleId="3">
    <w:name w:val="目录 61"/>
    <w:next w:val="1"/>
    <w:qFormat/>
    <w:uiPriority w:val="0"/>
    <w:pPr>
      <w:wordWrap w:val="0"/>
      <w:ind w:left="2125"/>
      <w:jc w:val="both"/>
    </w:pPr>
    <w:rPr>
      <w:rFonts w:ascii="Arial" w:hAnsi="Arial" w:eastAsia="宋体" w:cs="Times New Roman"/>
      <w:sz w:val="21"/>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538</Words>
  <Characters>573</Characters>
  <TotalTime>10</TotalTime>
  <ScaleCrop>false</ScaleCrop>
  <LinksUpToDate>false</LinksUpToDate>
  <CharactersWithSpaces>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2022-08-24T08:31:00Z</dcterms:created>
  <dc:creator>50448</dc:creator>
  <cp:lastModifiedBy>徐超</cp:lastModifiedBy>
  <dcterms:modified xsi:type="dcterms:W3CDTF">2024-07-15T01:24:09Z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WPS 文字</vt:lpwstr>
  </property>
  <property fmtid="{D5CDD505-2E9C-101B-9397-08002B2CF9AE}" pid="4" name="LastSaved">
    <vt:filetime>2022-08-24T00:00:00Z</vt:filetime>
  </property>
  <property fmtid="{D5CDD505-2E9C-101B-9397-08002B2CF9AE}" pid="5" name="KSOProductBuildVer">
    <vt:lpwstr>2052-11.1.0.14036</vt:lpwstr>
  </property>
  <property fmtid="{D5CDD505-2E9C-101B-9397-08002B2CF9AE}" pid="6" name="ICV">
    <vt:lpwstr>F3EED19364D04CFFBEC30B378AC67165_13</vt:lpwstr>
  </property>
</Properties>
</file>