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1CE09">
      <w:pPr>
        <w:pStyle w:val="4"/>
        <w:keepNext/>
        <w:keepLines/>
        <w:pageBreakBefore w:val="0"/>
        <w:widowControl w:val="0"/>
        <w:kinsoku/>
        <w:wordWrap/>
        <w:overflowPunct/>
        <w:topLinePunct w:val="0"/>
        <w:autoSpaceDE/>
        <w:autoSpaceDN/>
        <w:bidi w:val="0"/>
        <w:adjustRightInd/>
        <w:snapToGrid/>
        <w:spacing w:after="313" w:afterLines="100" w:line="360" w:lineRule="auto"/>
        <w:textAlignment w:val="auto"/>
        <w:rPr>
          <w:rFonts w:hint="eastAsia" w:ascii="黑体" w:hAnsi="黑体" w:eastAsia="黑体" w:cs="黑体"/>
          <w:sz w:val="32"/>
          <w:szCs w:val="32"/>
        </w:rPr>
      </w:pPr>
      <w:bookmarkStart w:id="0" w:name="bookmark4"/>
      <w:bookmarkStart w:id="1" w:name="bookmark3"/>
      <w:bookmarkStart w:id="2" w:name="bookmark5"/>
      <w:r>
        <w:rPr>
          <w:rFonts w:hint="eastAsia" w:ascii="黑体" w:hAnsi="黑体" w:eastAsia="黑体" w:cs="黑体"/>
          <w:sz w:val="32"/>
          <w:szCs w:val="32"/>
        </w:rPr>
        <w:t>黑龙江农业工程职业学院（南岗校区）</w:t>
      </w:r>
      <w:r>
        <w:rPr>
          <w:rFonts w:hint="eastAsia" w:ascii="黑体" w:hAnsi="黑体" w:eastAsia="黑体" w:cs="黑体"/>
          <w:sz w:val="32"/>
          <w:szCs w:val="32"/>
        </w:rPr>
        <w:br w:type="textWrapping"/>
      </w:r>
      <w:r>
        <w:rPr>
          <w:rFonts w:hint="eastAsia" w:ascii="黑体" w:hAnsi="黑体" w:eastAsia="黑体" w:cs="黑体"/>
          <w:sz w:val="32"/>
          <w:szCs w:val="32"/>
        </w:rPr>
        <w:t>养殖场资产出租方案</w:t>
      </w:r>
      <w:bookmarkEnd w:id="0"/>
      <w:bookmarkEnd w:id="1"/>
      <w:bookmarkEnd w:id="2"/>
    </w:p>
    <w:p w14:paraId="234D5842">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536" w:firstLineChars="200"/>
        <w:jc w:val="both"/>
        <w:textAlignment w:val="auto"/>
        <w:rPr>
          <w:rFonts w:hint="eastAsia" w:ascii="仿宋" w:hAnsi="仿宋" w:eastAsia="仿宋" w:cs="仿宋"/>
          <w:color w:val="auto"/>
          <w:spacing w:val="-6"/>
        </w:rPr>
      </w:pPr>
      <w:r>
        <w:rPr>
          <w:rFonts w:hint="eastAsia" w:ascii="仿宋" w:hAnsi="仿宋" w:eastAsia="仿宋" w:cs="仿宋"/>
          <w:spacing w:val="-6"/>
        </w:rPr>
        <w:t>黑龙江农业工程职业学院现代农业高新技术示范园养殖用房,位于哈尔滨市西郊王岗镇内,紧邻环城高速路</w:t>
      </w:r>
      <w:r>
        <w:rPr>
          <w:rFonts w:hint="eastAsia" w:ascii="仿宋" w:hAnsi="仿宋" w:eastAsia="仿宋" w:cs="仿宋"/>
          <w:color w:val="auto"/>
          <w:spacing w:val="-6"/>
        </w:rPr>
        <w:t>；该养殖用房原为养猪用房和配套房舍；现对此养殖用房拟出租用于</w:t>
      </w:r>
      <w:r>
        <w:rPr>
          <w:rFonts w:hint="eastAsia" w:ascii="仿宋" w:hAnsi="仿宋" w:eastAsia="仿宋" w:cs="仿宋"/>
          <w:color w:val="auto"/>
          <w:spacing w:val="-6"/>
          <w:highlight w:val="none"/>
          <w:lang w:val="en-US" w:eastAsia="zh-CN"/>
        </w:rPr>
        <w:t>种鹅繁育产教融合基地</w:t>
      </w:r>
      <w:r>
        <w:rPr>
          <w:rFonts w:hint="eastAsia" w:ascii="仿宋" w:hAnsi="仿宋" w:eastAsia="仿宋" w:cs="仿宋"/>
          <w:color w:val="auto"/>
          <w:spacing w:val="-6"/>
          <w:lang w:val="en-US" w:eastAsia="zh-CN"/>
        </w:rPr>
        <w:t>，</w:t>
      </w:r>
      <w:r>
        <w:rPr>
          <w:rFonts w:hint="eastAsia" w:ascii="仿宋" w:hAnsi="仿宋" w:eastAsia="仿宋" w:cs="仿宋"/>
          <w:color w:val="auto"/>
          <w:spacing w:val="-6"/>
        </w:rPr>
        <w:t>集现代养</w:t>
      </w:r>
      <w:r>
        <w:rPr>
          <w:rFonts w:hint="eastAsia" w:ascii="仿宋" w:hAnsi="仿宋" w:eastAsia="仿宋" w:cs="仿宋"/>
          <w:color w:val="auto"/>
          <w:spacing w:val="-6"/>
          <w:lang w:eastAsia="zh-CN"/>
        </w:rPr>
        <w:t>鹅</w:t>
      </w:r>
      <w:r>
        <w:rPr>
          <w:rFonts w:hint="eastAsia" w:ascii="仿宋" w:hAnsi="仿宋" w:eastAsia="仿宋" w:cs="仿宋"/>
          <w:color w:val="auto"/>
          <w:spacing w:val="-6"/>
        </w:rPr>
        <w:t>生产</w:t>
      </w:r>
      <w:r>
        <w:rPr>
          <w:rFonts w:hint="eastAsia" w:ascii="仿宋" w:hAnsi="仿宋" w:eastAsia="仿宋" w:cs="仿宋"/>
          <w:color w:val="auto"/>
          <w:spacing w:val="-6"/>
          <w:lang w:val="en-US" w:eastAsia="zh-CN"/>
        </w:rPr>
        <w:t>基地</w:t>
      </w:r>
      <w:r>
        <w:rPr>
          <w:rFonts w:hint="eastAsia" w:ascii="仿宋" w:hAnsi="仿宋" w:eastAsia="仿宋" w:cs="仿宋"/>
          <w:color w:val="auto"/>
          <w:spacing w:val="-6"/>
        </w:rPr>
        <w:t>、学生实习、人才培养、</w:t>
      </w:r>
      <w:r>
        <w:rPr>
          <w:rFonts w:hint="eastAsia" w:ascii="仿宋" w:hAnsi="仿宋" w:eastAsia="仿宋" w:cs="仿宋"/>
          <w:color w:val="auto"/>
          <w:spacing w:val="-6"/>
          <w:lang w:val="en-US" w:eastAsia="zh-CN"/>
        </w:rPr>
        <w:t>科学研究</w:t>
      </w:r>
      <w:r>
        <w:rPr>
          <w:rFonts w:hint="eastAsia" w:ascii="仿宋" w:hAnsi="仿宋" w:eastAsia="仿宋" w:cs="仿宋"/>
          <w:color w:val="auto"/>
          <w:spacing w:val="-6"/>
        </w:rPr>
        <w:t>和社会服务于一体，制定出租合作方案如下：</w:t>
      </w:r>
    </w:p>
    <w:p w14:paraId="5C302A2A">
      <w:pPr>
        <w:pStyle w:val="5"/>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ascii="黑体" w:hAnsi="黑体" w:eastAsia="黑体"/>
          <w:spacing w:val="-6"/>
        </w:rPr>
      </w:pPr>
      <w:r>
        <w:rPr>
          <w:rFonts w:ascii="黑体" w:hAnsi="黑体" w:eastAsia="黑体"/>
          <w:spacing w:val="-6"/>
        </w:rPr>
        <w:t>一、承租方资格要求</w:t>
      </w:r>
    </w:p>
    <w:p w14:paraId="533DE40C">
      <w:pPr>
        <w:pStyle w:val="5"/>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仿宋" w:hAnsi="仿宋" w:eastAsia="仿宋" w:cs="仿宋"/>
          <w:spacing w:val="-6"/>
        </w:rPr>
      </w:pPr>
      <w:r>
        <w:rPr>
          <w:rFonts w:hint="eastAsia" w:ascii="仿宋" w:hAnsi="仿宋" w:eastAsia="仿宋" w:cs="仿宋"/>
          <w:spacing w:val="-6"/>
        </w:rPr>
        <w:t>学校引进拟</w:t>
      </w:r>
      <w:r>
        <w:rPr>
          <w:rFonts w:hint="eastAsia" w:ascii="仿宋" w:hAnsi="仿宋" w:eastAsia="仿宋" w:cs="仿宋"/>
          <w:spacing w:val="-6"/>
          <w:lang w:val="en-US" w:eastAsia="zh-CN"/>
        </w:rPr>
        <w:t>开展养鹅技术</w:t>
      </w:r>
      <w:r>
        <w:rPr>
          <w:rFonts w:hint="eastAsia" w:ascii="仿宋" w:hAnsi="仿宋" w:eastAsia="仿宋" w:cs="仿宋"/>
          <w:spacing w:val="-6"/>
        </w:rPr>
        <w:t>企业以充分利用养殖用房，学校为出租方，引进的企业为承租方。承租方应具备以下资格（后附）。</w:t>
      </w:r>
    </w:p>
    <w:p w14:paraId="780AF7D2">
      <w:pPr>
        <w:pStyle w:val="5"/>
        <w:keepNext w:val="0"/>
        <w:keepLines w:val="0"/>
        <w:pageBreakBefore w:val="0"/>
        <w:widowControl w:val="0"/>
        <w:kinsoku/>
        <w:wordWrap/>
        <w:overflowPunct/>
        <w:topLinePunct w:val="0"/>
        <w:autoSpaceDE/>
        <w:autoSpaceDN/>
        <w:bidi w:val="0"/>
        <w:adjustRightInd/>
        <w:snapToGrid/>
        <w:spacing w:line="560" w:lineRule="exact"/>
        <w:ind w:firstLine="538" w:firstLineChars="200"/>
        <w:jc w:val="both"/>
        <w:textAlignment w:val="auto"/>
        <w:rPr>
          <w:rFonts w:hint="eastAsia" w:ascii="仿宋" w:hAnsi="仿宋" w:eastAsia="仿宋" w:cs="仿宋"/>
          <w:color w:val="auto"/>
          <w:spacing w:val="-6"/>
        </w:rPr>
      </w:pPr>
      <w:r>
        <w:rPr>
          <w:rFonts w:hint="eastAsia" w:ascii="仿宋" w:hAnsi="仿宋" w:eastAsia="仿宋" w:cs="仿宋"/>
          <w:b/>
          <w:spacing w:val="-6"/>
        </w:rPr>
        <w:t>1.资质证照</w:t>
      </w:r>
      <w:r>
        <w:rPr>
          <w:rFonts w:hint="eastAsia" w:ascii="仿宋" w:hAnsi="仿宋" w:eastAsia="仿宋" w:cs="仿宋"/>
          <w:spacing w:val="-6"/>
        </w:rPr>
        <w:t xml:space="preserve">  应具有按照国家法律法规及有关政策规定办理的</w:t>
      </w:r>
      <w:r>
        <w:rPr>
          <w:rFonts w:hint="eastAsia" w:ascii="仿宋" w:hAnsi="仿宋" w:eastAsia="仿宋" w:cs="仿宋"/>
          <w:color w:val="000000" w:themeColor="text1"/>
          <w:spacing w:val="-6"/>
          <w:lang w:val="en-US" w:eastAsia="zh-CN"/>
          <w14:textFill>
            <w14:solidFill>
              <w14:schemeClr w14:val="tx1"/>
            </w14:solidFill>
          </w14:textFill>
        </w:rPr>
        <w:t>饲料、养殖、农牧食品等相关</w:t>
      </w:r>
      <w:r>
        <w:rPr>
          <w:rFonts w:hint="eastAsia" w:ascii="仿宋" w:hAnsi="仿宋" w:eastAsia="仿宋" w:cs="仿宋"/>
          <w:color w:val="auto"/>
          <w:spacing w:val="-6"/>
        </w:rPr>
        <w:t>企业法人营业执照、企业相关认证资质。</w:t>
      </w:r>
      <w:bookmarkStart w:id="3" w:name="bookmark7"/>
      <w:bookmarkEnd w:id="3"/>
    </w:p>
    <w:p w14:paraId="0FA75FDE">
      <w:pPr>
        <w:pStyle w:val="5"/>
        <w:keepNext w:val="0"/>
        <w:keepLines w:val="0"/>
        <w:pageBreakBefore w:val="0"/>
        <w:widowControl w:val="0"/>
        <w:kinsoku/>
        <w:wordWrap/>
        <w:overflowPunct/>
        <w:topLinePunct w:val="0"/>
        <w:autoSpaceDE/>
        <w:autoSpaceDN/>
        <w:bidi w:val="0"/>
        <w:adjustRightInd/>
        <w:snapToGrid/>
        <w:spacing w:line="560" w:lineRule="exact"/>
        <w:ind w:firstLine="538" w:firstLineChars="200"/>
        <w:jc w:val="both"/>
        <w:textAlignment w:val="auto"/>
        <w:rPr>
          <w:rFonts w:hint="eastAsia" w:ascii="仿宋" w:hAnsi="仿宋" w:eastAsia="仿宋" w:cs="仿宋"/>
          <w:spacing w:val="-6"/>
        </w:rPr>
      </w:pPr>
      <w:r>
        <w:rPr>
          <w:rFonts w:hint="eastAsia" w:ascii="仿宋" w:hAnsi="仿宋" w:eastAsia="仿宋" w:cs="仿宋"/>
          <w:b/>
          <w:spacing w:val="-6"/>
        </w:rPr>
        <w:t xml:space="preserve">2.社会信誉 </w:t>
      </w:r>
      <w:r>
        <w:rPr>
          <w:rFonts w:hint="eastAsia" w:ascii="仿宋" w:hAnsi="仿宋" w:eastAsia="仿宋" w:cs="仿宋"/>
          <w:spacing w:val="-6"/>
        </w:rPr>
        <w:t xml:space="preserve"> 具有良好的社会信誉和企业形象，能够按照出租方要求，提供企业信誉、资信方面的合格证明和一定时期内企业财务审计报告的合格证明。</w:t>
      </w:r>
    </w:p>
    <w:p w14:paraId="3CB2A1CA">
      <w:pPr>
        <w:pStyle w:val="5"/>
        <w:keepNext w:val="0"/>
        <w:keepLines w:val="0"/>
        <w:pageBreakBefore w:val="0"/>
        <w:widowControl w:val="0"/>
        <w:kinsoku/>
        <w:wordWrap/>
        <w:overflowPunct/>
        <w:topLinePunct w:val="0"/>
        <w:autoSpaceDE/>
        <w:autoSpaceDN/>
        <w:bidi w:val="0"/>
        <w:adjustRightInd/>
        <w:snapToGrid/>
        <w:spacing w:line="560" w:lineRule="exact"/>
        <w:ind w:firstLine="538" w:firstLineChars="200"/>
        <w:jc w:val="both"/>
        <w:textAlignment w:val="auto"/>
        <w:rPr>
          <w:rFonts w:hint="eastAsia" w:ascii="仿宋" w:hAnsi="仿宋" w:eastAsia="仿宋" w:cs="仿宋"/>
          <w:spacing w:val="-6"/>
        </w:rPr>
      </w:pPr>
      <w:bookmarkStart w:id="4" w:name="bookmark8"/>
      <w:bookmarkEnd w:id="4"/>
      <w:bookmarkStart w:id="5" w:name="bookmark9"/>
      <w:bookmarkEnd w:id="5"/>
      <w:r>
        <w:rPr>
          <w:rFonts w:hint="eastAsia" w:ascii="仿宋" w:hAnsi="仿宋" w:eastAsia="仿宋" w:cs="仿宋"/>
          <w:b/>
          <w:spacing w:val="-6"/>
          <w:lang w:val="en-US" w:eastAsia="zh-CN"/>
        </w:rPr>
        <w:t>3</w:t>
      </w:r>
      <w:r>
        <w:rPr>
          <w:rFonts w:hint="eastAsia" w:ascii="仿宋" w:hAnsi="仿宋" w:eastAsia="仿宋" w:cs="仿宋"/>
          <w:b/>
          <w:spacing w:val="-6"/>
        </w:rPr>
        <w:t xml:space="preserve">.生产能力 </w:t>
      </w:r>
      <w:r>
        <w:rPr>
          <w:rFonts w:hint="eastAsia" w:ascii="仿宋" w:hAnsi="仿宋" w:eastAsia="仿宋" w:cs="仿宋"/>
          <w:spacing w:val="-6"/>
        </w:rPr>
        <w:t xml:space="preserve"> 能够根据出租养殖用房的经营规模和学校需求，合理规划养殖规模，按照</w:t>
      </w:r>
      <w:r>
        <w:rPr>
          <w:rFonts w:hint="eastAsia" w:ascii="仿宋" w:hAnsi="仿宋" w:eastAsia="仿宋" w:cs="仿宋"/>
          <w:spacing w:val="-6"/>
          <w:lang w:val="en-US" w:eastAsia="zh-CN"/>
        </w:rPr>
        <w:t>省</w:t>
      </w:r>
      <w:r>
        <w:rPr>
          <w:rFonts w:hint="eastAsia" w:ascii="仿宋" w:hAnsi="仿宋" w:eastAsia="仿宋" w:cs="仿宋"/>
          <w:spacing w:val="-6"/>
          <w:lang w:eastAsia="zh-CN"/>
        </w:rPr>
        <w:t>农业农村</w:t>
      </w:r>
      <w:r>
        <w:rPr>
          <w:rFonts w:hint="eastAsia" w:ascii="仿宋" w:hAnsi="仿宋" w:eastAsia="仿宋" w:cs="仿宋"/>
          <w:spacing w:val="-6"/>
          <w:lang w:val="en-US" w:eastAsia="zh-CN"/>
        </w:rPr>
        <w:t>厅</w:t>
      </w:r>
      <w:r>
        <w:rPr>
          <w:rFonts w:hint="eastAsia" w:ascii="仿宋" w:hAnsi="仿宋" w:eastAsia="仿宋" w:cs="仿宋"/>
          <w:spacing w:val="-6"/>
          <w:lang w:eastAsia="zh-CN"/>
        </w:rPr>
        <w:t>及黑龙江省农业农村局对养殖业相关法律法规及行业标准组织生产和管理，合法</w:t>
      </w:r>
      <w:r>
        <w:rPr>
          <w:rFonts w:hint="eastAsia" w:ascii="仿宋" w:hAnsi="仿宋" w:eastAsia="仿宋" w:cs="仿宋"/>
          <w:spacing w:val="-6"/>
        </w:rPr>
        <w:t>经营。</w:t>
      </w:r>
    </w:p>
    <w:p w14:paraId="547C4277">
      <w:pPr>
        <w:pStyle w:val="5"/>
        <w:keepNext w:val="0"/>
        <w:keepLines w:val="0"/>
        <w:pageBreakBefore w:val="0"/>
        <w:widowControl w:val="0"/>
        <w:kinsoku/>
        <w:wordWrap/>
        <w:overflowPunct/>
        <w:topLinePunct w:val="0"/>
        <w:autoSpaceDE/>
        <w:autoSpaceDN/>
        <w:bidi w:val="0"/>
        <w:adjustRightInd/>
        <w:snapToGrid/>
        <w:spacing w:line="560" w:lineRule="exact"/>
        <w:ind w:firstLine="538" w:firstLineChars="200"/>
        <w:jc w:val="both"/>
        <w:textAlignment w:val="auto"/>
        <w:rPr>
          <w:rFonts w:hint="default" w:ascii="仿宋" w:hAnsi="仿宋" w:eastAsia="仿宋" w:cs="仿宋"/>
          <w:spacing w:val="-6"/>
          <w:lang w:val="en-US" w:eastAsia="zh-CN"/>
        </w:rPr>
      </w:pPr>
      <w:r>
        <w:rPr>
          <w:rFonts w:hint="eastAsia" w:ascii="仿宋" w:hAnsi="仿宋" w:eastAsia="仿宋" w:cs="仿宋"/>
          <w:b/>
          <w:bCs/>
          <w:spacing w:val="-6"/>
          <w:lang w:val="en-US" w:eastAsia="zh-CN"/>
        </w:rPr>
        <w:t xml:space="preserve">4.科研能力  </w:t>
      </w:r>
      <w:r>
        <w:rPr>
          <w:rFonts w:hint="eastAsia" w:ascii="仿宋" w:hAnsi="仿宋" w:eastAsia="仿宋" w:cs="仿宋"/>
          <w:b w:val="0"/>
          <w:bCs w:val="0"/>
          <w:spacing w:val="-6"/>
          <w:lang w:val="en-US" w:eastAsia="zh-CN"/>
        </w:rPr>
        <w:t>具有一定技术开发、技术服务、技术推广能力，能合作指导学生教学实践，开展实习实训。</w:t>
      </w:r>
    </w:p>
    <w:p w14:paraId="0EE8CA86">
      <w:pPr>
        <w:pStyle w:val="5"/>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ascii="黑体" w:hAnsi="黑体" w:eastAsia="黑体"/>
          <w:spacing w:val="-6"/>
        </w:rPr>
      </w:pPr>
      <w:bookmarkStart w:id="6" w:name="bookmark10"/>
      <w:bookmarkEnd w:id="6"/>
      <w:r>
        <w:rPr>
          <w:rFonts w:ascii="黑体" w:hAnsi="黑体" w:eastAsia="黑体"/>
          <w:spacing w:val="-6"/>
        </w:rPr>
        <w:t>二、标的设置</w:t>
      </w:r>
    </w:p>
    <w:p w14:paraId="52EFC966">
      <w:pPr>
        <w:pStyle w:val="5"/>
        <w:keepNext w:val="0"/>
        <w:keepLines w:val="0"/>
        <w:pageBreakBefore w:val="0"/>
        <w:widowControl w:val="0"/>
        <w:kinsoku/>
        <w:wordWrap/>
        <w:overflowPunct/>
        <w:topLinePunct w:val="0"/>
        <w:autoSpaceDE/>
        <w:autoSpaceDN/>
        <w:bidi w:val="0"/>
        <w:adjustRightInd/>
        <w:snapToGrid/>
        <w:spacing w:line="560" w:lineRule="exact"/>
        <w:ind w:firstLine="536" w:firstLineChars="200"/>
        <w:jc w:val="both"/>
        <w:textAlignment w:val="auto"/>
        <w:rPr>
          <w:rFonts w:hint="eastAsia" w:ascii="仿宋" w:hAnsi="仿宋" w:eastAsia="仿宋" w:cs="仿宋"/>
          <w:spacing w:val="-6"/>
          <w:lang w:val="en-US" w:eastAsia="zh-CN"/>
        </w:rPr>
      </w:pPr>
      <w:r>
        <w:rPr>
          <w:rFonts w:hint="eastAsia" w:ascii="仿宋" w:hAnsi="仿宋" w:eastAsia="仿宋" w:cs="仿宋"/>
          <w:spacing w:val="-6"/>
        </w:rPr>
        <w:t>本次养殖用房涉及</w:t>
      </w:r>
      <w:bookmarkStart w:id="7" w:name="_Hlk144478811"/>
      <w:r>
        <w:rPr>
          <w:rFonts w:hint="eastAsia" w:ascii="仿宋" w:hAnsi="仿宋" w:eastAsia="仿宋" w:cs="仿宋"/>
          <w:spacing w:val="-6"/>
        </w:rPr>
        <w:t>4栋养殖用房（猪舍）</w:t>
      </w:r>
      <w:bookmarkEnd w:id="7"/>
      <w:r>
        <w:rPr>
          <w:rFonts w:hint="eastAsia" w:ascii="仿宋" w:hAnsi="仿宋" w:eastAsia="仿宋" w:cs="仿宋"/>
          <w:spacing w:val="-6"/>
        </w:rPr>
        <w:t>、一栋养殖用房（办公室）、一个收发室、集体宿舍、农场机务库偏房、油库等9个建筑，根据评估</w:t>
      </w:r>
      <w:r>
        <w:rPr>
          <w:rFonts w:hint="eastAsia" w:ascii="仿宋" w:hAnsi="仿宋" w:eastAsia="仿宋" w:cs="仿宋"/>
          <w:spacing w:val="-6"/>
          <w:lang w:val="en-US" w:eastAsia="zh-CN"/>
        </w:rPr>
        <w:t>结果，此养殖用房成套出租。</w:t>
      </w:r>
    </w:p>
    <w:p w14:paraId="7BCA29D0">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eastAsia" w:ascii="黑体" w:hAnsi="黑体" w:eastAsia="黑体" w:cs="黑体"/>
          <w:spacing w:val="-6"/>
        </w:rPr>
      </w:pPr>
      <w:r>
        <w:rPr>
          <w:rFonts w:hint="eastAsia" w:ascii="黑体" w:hAnsi="黑体" w:eastAsia="黑体" w:cs="黑体"/>
          <w:spacing w:val="-6"/>
          <w:lang w:val="en-US" w:eastAsia="zh-CN"/>
        </w:rPr>
        <w:t>三、</w:t>
      </w:r>
      <w:r>
        <w:rPr>
          <w:rFonts w:hint="eastAsia" w:ascii="黑体" w:hAnsi="黑体" w:eastAsia="黑体" w:cs="黑体"/>
          <w:spacing w:val="-6"/>
        </w:rPr>
        <w:t>出租期限及合同（协议）签订</w:t>
      </w:r>
    </w:p>
    <w:p w14:paraId="3A30F3A1">
      <w:pPr>
        <w:pStyle w:val="5"/>
        <w:keepNext w:val="0"/>
        <w:keepLines w:val="0"/>
        <w:pageBreakBefore w:val="0"/>
        <w:widowControl w:val="0"/>
        <w:kinsoku/>
        <w:wordWrap/>
        <w:overflowPunct/>
        <w:topLinePunct w:val="0"/>
        <w:autoSpaceDE/>
        <w:autoSpaceDN/>
        <w:bidi w:val="0"/>
        <w:adjustRightInd/>
        <w:snapToGrid/>
        <w:spacing w:line="500" w:lineRule="exact"/>
        <w:ind w:firstLine="538" w:firstLineChars="200"/>
        <w:jc w:val="both"/>
        <w:textAlignment w:val="auto"/>
        <w:rPr>
          <w:rFonts w:hint="eastAsia" w:ascii="仿宋" w:hAnsi="仿宋" w:eastAsia="仿宋" w:cs="仿宋"/>
          <w:spacing w:val="-6"/>
        </w:rPr>
      </w:pPr>
      <w:r>
        <w:rPr>
          <w:rFonts w:hint="eastAsia" w:ascii="仿宋" w:hAnsi="仿宋" w:eastAsia="仿宋" w:cs="仿宋"/>
          <w:b/>
          <w:spacing w:val="-6"/>
        </w:rPr>
        <w:t>1.出租期限</w:t>
      </w:r>
      <w:r>
        <w:rPr>
          <w:rFonts w:hint="eastAsia" w:ascii="仿宋" w:hAnsi="仿宋" w:eastAsia="仿宋" w:cs="仿宋"/>
          <w:spacing w:val="-6"/>
          <w:lang w:eastAsia="zh-CN"/>
        </w:rPr>
        <w:t xml:space="preserve">  </w:t>
      </w:r>
      <w:r>
        <w:rPr>
          <w:rFonts w:hint="eastAsia" w:ascii="仿宋" w:hAnsi="仿宋" w:eastAsia="仿宋" w:cs="仿宋"/>
          <w:spacing w:val="-6"/>
        </w:rPr>
        <w:t>按照有关文件要求，出租年限为</w:t>
      </w:r>
      <w:r>
        <w:rPr>
          <w:rFonts w:hint="eastAsia" w:ascii="仿宋" w:hAnsi="仿宋" w:eastAsia="仿宋" w:cs="仿宋"/>
          <w:spacing w:val="-6"/>
          <w:lang w:val="en-US" w:eastAsia="zh-CN"/>
        </w:rPr>
        <w:t>5</w:t>
      </w:r>
      <w:r>
        <w:rPr>
          <w:rFonts w:hint="eastAsia" w:ascii="仿宋" w:hAnsi="仿宋" w:eastAsia="仿宋" w:cs="仿宋"/>
          <w:spacing w:val="-6"/>
        </w:rPr>
        <w:t>年。</w:t>
      </w:r>
    </w:p>
    <w:p w14:paraId="6AA1A1DA">
      <w:pPr>
        <w:pStyle w:val="5"/>
        <w:keepNext w:val="0"/>
        <w:keepLines w:val="0"/>
        <w:pageBreakBefore w:val="0"/>
        <w:widowControl w:val="0"/>
        <w:kinsoku/>
        <w:wordWrap/>
        <w:overflowPunct/>
        <w:topLinePunct w:val="0"/>
        <w:autoSpaceDE/>
        <w:autoSpaceDN/>
        <w:bidi w:val="0"/>
        <w:adjustRightInd/>
        <w:snapToGrid/>
        <w:spacing w:line="500" w:lineRule="exact"/>
        <w:ind w:firstLine="538" w:firstLineChars="200"/>
        <w:jc w:val="both"/>
        <w:textAlignment w:val="auto"/>
        <w:rPr>
          <w:rFonts w:hint="eastAsia" w:ascii="仿宋" w:hAnsi="仿宋" w:eastAsia="仿宋" w:cs="仿宋"/>
          <w:spacing w:val="-6"/>
        </w:rPr>
      </w:pPr>
      <w:bookmarkStart w:id="8" w:name="bookmark12"/>
      <w:bookmarkEnd w:id="8"/>
      <w:r>
        <w:rPr>
          <w:rFonts w:hint="eastAsia" w:ascii="仿宋" w:hAnsi="仿宋" w:eastAsia="仿宋" w:cs="仿宋"/>
          <w:b/>
          <w:spacing w:val="-6"/>
        </w:rPr>
        <w:t xml:space="preserve">2.生效  </w:t>
      </w:r>
      <w:r>
        <w:rPr>
          <w:rFonts w:hint="eastAsia" w:ascii="仿宋" w:hAnsi="仿宋" w:eastAsia="仿宋" w:cs="仿宋"/>
          <w:spacing w:val="-6"/>
          <w:lang w:eastAsia="zh-CN"/>
        </w:rPr>
        <w:t xml:space="preserve"> </w:t>
      </w:r>
      <w:r>
        <w:rPr>
          <w:rFonts w:hint="eastAsia" w:ascii="仿宋" w:hAnsi="仿宋" w:eastAsia="仿宋" w:cs="仿宋"/>
          <w:spacing w:val="-6"/>
        </w:rPr>
        <w:t>成交后，承租方应在竞价成交次日起10个工作日内，持 《成交确认书》与出租方签订《行政事业单位国有资产租赁合同》 及《补充协议》，签订日期以实际发生日为准。</w:t>
      </w:r>
    </w:p>
    <w:p w14:paraId="5FD25A41">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eastAsia" w:ascii="黑体" w:hAnsi="黑体" w:eastAsia="黑体" w:cs="黑体"/>
          <w:b w:val="0"/>
          <w:bCs w:val="0"/>
          <w:spacing w:val="-6"/>
        </w:rPr>
      </w:pPr>
      <w:r>
        <w:rPr>
          <w:rFonts w:hint="eastAsia" w:ascii="黑体" w:hAnsi="黑体" w:eastAsia="黑体" w:cs="黑体"/>
          <w:b w:val="0"/>
          <w:bCs w:val="0"/>
          <w:spacing w:val="-6"/>
        </w:rPr>
        <w:t>四、租金承租押金及信誉质量保证金缴纳</w:t>
      </w:r>
    </w:p>
    <w:p w14:paraId="23BF0409">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eastAsia" w:ascii="仿宋" w:hAnsi="仿宋" w:eastAsia="仿宋" w:cs="仿宋"/>
          <w:spacing w:val="-6"/>
          <w:lang w:eastAsia="zh-CN"/>
        </w:rPr>
      </w:pPr>
      <w:r>
        <w:rPr>
          <w:rFonts w:hint="eastAsia" w:ascii="仿宋" w:hAnsi="仿宋" w:eastAsia="仿宋" w:cs="仿宋"/>
          <w:spacing w:val="-6"/>
        </w:rPr>
        <w:t>签订合同（协议）后，承租方应在5个工作日内，缴纳出租标的第一年租金，后四年的租金均在每年的此日缴纳。</w:t>
      </w:r>
    </w:p>
    <w:p w14:paraId="535A34E0">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eastAsia" w:ascii="黑体" w:hAnsi="黑体" w:eastAsia="黑体" w:cs="黑体"/>
          <w:b w:val="0"/>
          <w:bCs/>
          <w:spacing w:val="-6"/>
        </w:rPr>
      </w:pPr>
      <w:r>
        <w:rPr>
          <w:rFonts w:hint="eastAsia" w:ascii="黑体" w:hAnsi="黑体" w:eastAsia="黑体" w:cs="黑体"/>
          <w:b w:val="0"/>
          <w:bCs/>
          <w:spacing w:val="-6"/>
        </w:rPr>
        <w:t>五、意向承租方资格前审条件要求</w:t>
      </w:r>
    </w:p>
    <w:p w14:paraId="3CB61CA4">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eastAsia" w:ascii="仿宋" w:hAnsi="仿宋" w:eastAsia="仿宋" w:cs="仿宋"/>
          <w:spacing w:val="-6"/>
          <w:sz w:val="28"/>
          <w:szCs w:val="28"/>
        </w:rPr>
      </w:pPr>
      <w:bookmarkStart w:id="9" w:name="bookmark13"/>
      <w:r>
        <w:rPr>
          <w:rFonts w:hint="eastAsia" w:ascii="仿宋" w:hAnsi="仿宋" w:eastAsia="仿宋" w:cs="仿宋"/>
          <w:spacing w:val="-6"/>
          <w:sz w:val="28"/>
          <w:szCs w:val="28"/>
        </w:rPr>
        <w:t>本次养殖用房出租设立资格前置审核程序，由出租方对意向承租方资格进行审核，审核通过后方可报名参与竞标。出租方对意向承租方资格前审条件要求如下附（表格1）：</w:t>
      </w:r>
    </w:p>
    <w:p w14:paraId="647D1447">
      <w:pPr>
        <w:pStyle w:val="5"/>
        <w:keepNext w:val="0"/>
        <w:keepLines w:val="0"/>
        <w:pageBreakBefore w:val="0"/>
        <w:widowControl w:val="0"/>
        <w:kinsoku/>
        <w:wordWrap/>
        <w:overflowPunct/>
        <w:topLinePunct w:val="0"/>
        <w:autoSpaceDE/>
        <w:autoSpaceDN/>
        <w:bidi w:val="0"/>
        <w:adjustRightInd/>
        <w:snapToGrid/>
        <w:spacing w:line="500" w:lineRule="exact"/>
        <w:ind w:firstLine="538" w:firstLineChars="200"/>
        <w:jc w:val="both"/>
        <w:textAlignment w:val="auto"/>
        <w:rPr>
          <w:rFonts w:hint="eastAsia" w:ascii="仿宋" w:hAnsi="仿宋" w:eastAsia="仿宋" w:cs="仿宋"/>
          <w:b/>
          <w:spacing w:val="-6"/>
          <w:sz w:val="28"/>
          <w:szCs w:val="28"/>
        </w:rPr>
      </w:pPr>
      <w:r>
        <w:rPr>
          <w:rFonts w:hint="eastAsia" w:ascii="仿宋" w:hAnsi="仿宋" w:eastAsia="仿宋" w:cs="仿宋"/>
          <w:b/>
          <w:spacing w:val="-6"/>
          <w:sz w:val="28"/>
          <w:szCs w:val="28"/>
        </w:rPr>
        <w:t>（</w:t>
      </w:r>
      <w:bookmarkEnd w:id="9"/>
      <w:r>
        <w:rPr>
          <w:rFonts w:hint="eastAsia" w:ascii="仿宋" w:hAnsi="仿宋" w:eastAsia="仿宋" w:cs="仿宋"/>
          <w:b/>
          <w:spacing w:val="-6"/>
          <w:sz w:val="28"/>
          <w:szCs w:val="28"/>
        </w:rPr>
        <w:t>一）资质证照</w:t>
      </w:r>
      <w:bookmarkStart w:id="10" w:name="bookmark14"/>
      <w:bookmarkEnd w:id="10"/>
      <w:r>
        <w:rPr>
          <w:rFonts w:hint="eastAsia" w:ascii="仿宋" w:hAnsi="仿宋" w:eastAsia="仿宋" w:cs="仿宋"/>
          <w:b/>
          <w:spacing w:val="-6"/>
          <w:sz w:val="28"/>
          <w:szCs w:val="28"/>
          <w:lang w:eastAsia="zh-CN"/>
        </w:rPr>
        <w:t xml:space="preserve">  </w:t>
      </w:r>
      <w:r>
        <w:rPr>
          <w:rFonts w:hint="eastAsia" w:ascii="仿宋" w:hAnsi="仿宋" w:eastAsia="仿宋" w:cs="仿宋"/>
          <w:spacing w:val="-6"/>
          <w:sz w:val="28"/>
          <w:szCs w:val="28"/>
        </w:rPr>
        <w:t>具有</w:t>
      </w:r>
      <w:r>
        <w:rPr>
          <w:rFonts w:hint="eastAsia" w:ascii="仿宋" w:hAnsi="仿宋" w:eastAsia="仿宋" w:cs="仿宋"/>
          <w:spacing w:val="-6"/>
          <w:sz w:val="28"/>
          <w:szCs w:val="28"/>
          <w:lang w:val="en-US" w:eastAsia="zh-CN"/>
        </w:rPr>
        <w:t>饲料、养殖、农牧食品相关</w:t>
      </w:r>
      <w:r>
        <w:rPr>
          <w:rFonts w:hint="eastAsia" w:ascii="仿宋" w:hAnsi="仿宋" w:eastAsia="仿宋" w:cs="仿宋"/>
          <w:spacing w:val="-6"/>
          <w:sz w:val="28"/>
          <w:szCs w:val="28"/>
        </w:rPr>
        <w:t>企业法人营业执照、企业行业相关认证资质</w:t>
      </w:r>
      <w:r>
        <w:rPr>
          <w:rFonts w:hint="eastAsia" w:ascii="仿宋" w:hAnsi="仿宋" w:eastAsia="仿宋" w:cs="仿宋"/>
          <w:spacing w:val="-6"/>
          <w:sz w:val="28"/>
          <w:szCs w:val="28"/>
          <w:lang w:eastAsia="zh-CN"/>
        </w:rPr>
        <w:t>，</w:t>
      </w:r>
      <w:r>
        <w:rPr>
          <w:rFonts w:hint="eastAsia" w:ascii="仿宋" w:hAnsi="仿宋" w:eastAsia="仿宋" w:cs="仿宋"/>
          <w:spacing w:val="-6"/>
          <w:sz w:val="28"/>
          <w:szCs w:val="28"/>
        </w:rPr>
        <w:t>公司成立</w:t>
      </w:r>
      <w:r>
        <w:rPr>
          <w:rFonts w:hint="eastAsia" w:ascii="仿宋" w:hAnsi="仿宋" w:eastAsia="仿宋" w:cs="仿宋"/>
          <w:spacing w:val="-6"/>
          <w:sz w:val="28"/>
          <w:szCs w:val="28"/>
          <w:lang w:val="en-US" w:eastAsia="zh-CN"/>
        </w:rPr>
        <w:t>运营在1</w:t>
      </w:r>
      <w:r>
        <w:rPr>
          <w:rFonts w:hint="eastAsia" w:ascii="仿宋" w:hAnsi="仿宋" w:eastAsia="仿宋" w:cs="仿宋"/>
          <w:spacing w:val="-6"/>
          <w:sz w:val="28"/>
          <w:szCs w:val="28"/>
        </w:rPr>
        <w:t>年</w:t>
      </w:r>
      <w:r>
        <w:rPr>
          <w:rFonts w:hint="eastAsia" w:ascii="仿宋" w:hAnsi="仿宋" w:eastAsia="仿宋" w:cs="仿宋"/>
          <w:spacing w:val="-6"/>
          <w:sz w:val="28"/>
          <w:szCs w:val="28"/>
          <w:lang w:val="en-US" w:eastAsia="zh-CN"/>
        </w:rPr>
        <w:t>以上</w:t>
      </w:r>
      <w:r>
        <w:rPr>
          <w:rFonts w:hint="eastAsia" w:ascii="仿宋" w:hAnsi="仿宋" w:eastAsia="仿宋" w:cs="仿宋"/>
          <w:spacing w:val="-6"/>
          <w:sz w:val="28"/>
          <w:szCs w:val="28"/>
        </w:rPr>
        <w:t>。不接受以挂靠或加盟连锁店的形式作为被引进方参加；不接受联合体参加；</w:t>
      </w:r>
      <w:r>
        <w:rPr>
          <w:rFonts w:hint="eastAsia" w:ascii="仿宋" w:hAnsi="仿宋" w:eastAsia="仿宋" w:cs="仿宋"/>
          <w:spacing w:val="-6"/>
          <w:sz w:val="28"/>
          <w:szCs w:val="28"/>
          <w:lang w:val="en-US" w:eastAsia="zh-CN"/>
        </w:rPr>
        <w:t>承租方</w:t>
      </w:r>
      <w:r>
        <w:rPr>
          <w:rFonts w:hint="eastAsia" w:ascii="仿宋" w:hAnsi="仿宋" w:eastAsia="仿宋" w:cs="仿宋"/>
          <w:spacing w:val="-6"/>
          <w:sz w:val="28"/>
          <w:szCs w:val="28"/>
        </w:rPr>
        <w:t>应为企业法人或企业聘任的管理人员，提供真实有效的企业营业执照原件、 身份证原件、授权书原件、工作证明原件及企业为</w:t>
      </w:r>
      <w:r>
        <w:rPr>
          <w:rFonts w:hint="eastAsia" w:ascii="仿宋" w:hAnsi="仿宋" w:eastAsia="仿宋" w:cs="仿宋"/>
          <w:spacing w:val="-6"/>
          <w:sz w:val="28"/>
          <w:szCs w:val="28"/>
          <w:lang w:val="en-US" w:eastAsia="zh-CN"/>
        </w:rPr>
        <w:t>承租方</w:t>
      </w:r>
      <w:r>
        <w:rPr>
          <w:rFonts w:hint="eastAsia" w:ascii="仿宋" w:hAnsi="仿宋" w:eastAsia="仿宋" w:cs="仿宋"/>
          <w:spacing w:val="-6"/>
          <w:sz w:val="28"/>
          <w:szCs w:val="28"/>
        </w:rPr>
        <w:t>缴纳的社保证明原件。</w:t>
      </w:r>
    </w:p>
    <w:p w14:paraId="4BE251E9">
      <w:pPr>
        <w:pStyle w:val="5"/>
        <w:keepNext w:val="0"/>
        <w:keepLines w:val="0"/>
        <w:pageBreakBefore w:val="0"/>
        <w:widowControl w:val="0"/>
        <w:kinsoku/>
        <w:wordWrap/>
        <w:overflowPunct/>
        <w:topLinePunct w:val="0"/>
        <w:autoSpaceDE/>
        <w:autoSpaceDN/>
        <w:bidi w:val="0"/>
        <w:adjustRightInd/>
        <w:snapToGrid/>
        <w:spacing w:line="500" w:lineRule="exact"/>
        <w:ind w:firstLine="538" w:firstLineChars="200"/>
        <w:jc w:val="both"/>
        <w:textAlignment w:val="auto"/>
        <w:rPr>
          <w:rFonts w:hint="eastAsia" w:ascii="仿宋" w:hAnsi="仿宋" w:eastAsia="仿宋" w:cs="仿宋"/>
          <w:b/>
          <w:spacing w:val="-6"/>
          <w:sz w:val="28"/>
          <w:szCs w:val="28"/>
        </w:rPr>
      </w:pPr>
      <w:bookmarkStart w:id="11" w:name="bookmark15"/>
      <w:r>
        <w:rPr>
          <w:rFonts w:hint="eastAsia" w:ascii="仿宋" w:hAnsi="仿宋" w:eastAsia="仿宋" w:cs="仿宋"/>
          <w:b/>
          <w:spacing w:val="-6"/>
          <w:sz w:val="28"/>
          <w:szCs w:val="28"/>
        </w:rPr>
        <w:t>（</w:t>
      </w:r>
      <w:bookmarkEnd w:id="11"/>
      <w:r>
        <w:rPr>
          <w:rFonts w:hint="eastAsia" w:ascii="仿宋" w:hAnsi="仿宋" w:eastAsia="仿宋" w:cs="仿宋"/>
          <w:b/>
          <w:spacing w:val="-6"/>
          <w:sz w:val="28"/>
          <w:szCs w:val="28"/>
        </w:rPr>
        <w:t>二）社会信誉</w:t>
      </w:r>
    </w:p>
    <w:p w14:paraId="794A338C">
      <w:pPr>
        <w:pStyle w:val="5"/>
        <w:keepNext w:val="0"/>
        <w:keepLines w:val="0"/>
        <w:pageBreakBefore w:val="0"/>
        <w:widowControl w:val="0"/>
        <w:kinsoku/>
        <w:wordWrap/>
        <w:overflowPunct/>
        <w:topLinePunct w:val="0"/>
        <w:autoSpaceDE/>
        <w:autoSpaceDN/>
        <w:bidi w:val="0"/>
        <w:adjustRightInd/>
        <w:snapToGrid/>
        <w:spacing w:line="500" w:lineRule="exact"/>
        <w:ind w:firstLine="538" w:firstLineChars="200"/>
        <w:jc w:val="both"/>
        <w:textAlignment w:val="auto"/>
        <w:rPr>
          <w:rFonts w:hint="eastAsia" w:ascii="仿宋" w:hAnsi="仿宋" w:eastAsia="仿宋" w:cs="仿宋"/>
          <w:spacing w:val="-6"/>
          <w:sz w:val="28"/>
          <w:szCs w:val="28"/>
        </w:rPr>
      </w:pPr>
      <w:r>
        <w:rPr>
          <w:rFonts w:hint="eastAsia" w:ascii="仿宋" w:hAnsi="仿宋" w:eastAsia="仿宋" w:cs="仿宋"/>
          <w:b/>
          <w:spacing w:val="-6"/>
          <w:sz w:val="28"/>
          <w:szCs w:val="28"/>
        </w:rPr>
        <w:t>1.企业信誉</w:t>
      </w:r>
      <w:r>
        <w:rPr>
          <w:rFonts w:hint="eastAsia" w:ascii="仿宋" w:hAnsi="仿宋" w:eastAsia="仿宋" w:cs="仿宋"/>
          <w:spacing w:val="-6"/>
          <w:sz w:val="28"/>
          <w:szCs w:val="28"/>
          <w:lang w:eastAsia="zh-CN"/>
        </w:rPr>
        <w:t xml:space="preserve"> </w:t>
      </w:r>
      <w:r>
        <w:rPr>
          <w:rFonts w:hint="eastAsia" w:ascii="仿宋" w:hAnsi="仿宋" w:eastAsia="仿宋" w:cs="仿宋"/>
          <w:spacing w:val="-6"/>
          <w:sz w:val="28"/>
          <w:szCs w:val="28"/>
        </w:rPr>
        <w:t>不接受通过"信用中国"（www. creditchina, gov. cn）、 中国政府釆购网（www.ccgp.gov.cn）查询，存在失信被执行人、 重大税收违法案件当事人、有政府釆购严重违法失信行为记录以及其他失信情形的企业参加，须提供无记录证明原件。</w:t>
      </w:r>
    </w:p>
    <w:p w14:paraId="0F7C0A32">
      <w:pPr>
        <w:pStyle w:val="5"/>
        <w:keepNext w:val="0"/>
        <w:keepLines w:val="0"/>
        <w:pageBreakBefore w:val="0"/>
        <w:widowControl w:val="0"/>
        <w:kinsoku/>
        <w:wordWrap/>
        <w:overflowPunct/>
        <w:topLinePunct w:val="0"/>
        <w:autoSpaceDE/>
        <w:autoSpaceDN/>
        <w:bidi w:val="0"/>
        <w:adjustRightInd/>
        <w:snapToGrid/>
        <w:spacing w:line="500" w:lineRule="exact"/>
        <w:ind w:firstLine="538" w:firstLineChars="200"/>
        <w:jc w:val="both"/>
        <w:textAlignment w:val="auto"/>
        <w:rPr>
          <w:rFonts w:hint="eastAsia" w:ascii="仿宋" w:hAnsi="仿宋" w:eastAsia="仿宋" w:cs="仿宋"/>
          <w:spacing w:val="-6"/>
          <w:sz w:val="28"/>
          <w:szCs w:val="28"/>
        </w:rPr>
      </w:pPr>
      <w:bookmarkStart w:id="12" w:name="bookmark16"/>
      <w:bookmarkEnd w:id="12"/>
      <w:r>
        <w:rPr>
          <w:rFonts w:hint="eastAsia" w:ascii="仿宋" w:hAnsi="仿宋" w:eastAsia="仿宋" w:cs="仿宋"/>
          <w:b/>
          <w:spacing w:val="-6"/>
          <w:sz w:val="28"/>
          <w:szCs w:val="28"/>
        </w:rPr>
        <w:t>2.资信证明</w:t>
      </w:r>
      <w:r>
        <w:rPr>
          <w:rFonts w:hint="eastAsia" w:ascii="仿宋" w:hAnsi="仿宋" w:eastAsia="仿宋" w:cs="仿宋"/>
          <w:b/>
          <w:spacing w:val="-6"/>
          <w:sz w:val="28"/>
          <w:szCs w:val="28"/>
          <w:lang w:eastAsia="zh-CN"/>
        </w:rPr>
        <w:t xml:space="preserve"> </w:t>
      </w:r>
      <w:r>
        <w:rPr>
          <w:rFonts w:hint="eastAsia" w:ascii="仿宋" w:hAnsi="仿宋" w:eastAsia="仿宋" w:cs="仿宋"/>
          <w:spacing w:val="-6"/>
          <w:sz w:val="28"/>
          <w:szCs w:val="28"/>
          <w:lang w:eastAsia="zh-CN"/>
        </w:rPr>
        <w:t xml:space="preserve"> </w:t>
      </w:r>
      <w:r>
        <w:rPr>
          <w:rFonts w:hint="eastAsia" w:ascii="仿宋" w:hAnsi="仿宋" w:eastAsia="仿宋" w:cs="仿宋"/>
          <w:spacing w:val="-6"/>
          <w:sz w:val="28"/>
          <w:szCs w:val="28"/>
        </w:rPr>
        <w:t>不接受有不良信用记录的企业参加，须提供银行出具的“信用良好、无不良记录”的资信证明原件。</w:t>
      </w:r>
    </w:p>
    <w:p w14:paraId="5154F04C">
      <w:pPr>
        <w:pStyle w:val="5"/>
        <w:keepNext w:val="0"/>
        <w:keepLines w:val="0"/>
        <w:pageBreakBefore w:val="0"/>
        <w:widowControl w:val="0"/>
        <w:kinsoku/>
        <w:wordWrap/>
        <w:overflowPunct/>
        <w:topLinePunct w:val="0"/>
        <w:autoSpaceDE/>
        <w:autoSpaceDN/>
        <w:bidi w:val="0"/>
        <w:adjustRightInd/>
        <w:snapToGrid/>
        <w:spacing w:line="500" w:lineRule="exact"/>
        <w:ind w:firstLine="538" w:firstLineChars="200"/>
        <w:jc w:val="both"/>
        <w:textAlignment w:val="auto"/>
        <w:rPr>
          <w:rFonts w:hint="eastAsia" w:ascii="仿宋" w:hAnsi="仿宋" w:eastAsia="仿宋" w:cs="仿宋"/>
          <w:b/>
          <w:spacing w:val="-6"/>
          <w:sz w:val="28"/>
          <w:szCs w:val="28"/>
        </w:rPr>
      </w:pPr>
      <w:bookmarkStart w:id="13" w:name="bookmark17"/>
      <w:bookmarkEnd w:id="13"/>
      <w:bookmarkStart w:id="14" w:name="bookmark18"/>
      <w:bookmarkEnd w:id="14"/>
      <w:bookmarkStart w:id="15" w:name="bookmark20"/>
      <w:r>
        <w:rPr>
          <w:rFonts w:hint="eastAsia" w:ascii="仿宋" w:hAnsi="仿宋" w:eastAsia="仿宋" w:cs="仿宋"/>
          <w:b/>
          <w:spacing w:val="-6"/>
          <w:sz w:val="28"/>
          <w:szCs w:val="28"/>
        </w:rPr>
        <w:t>（</w:t>
      </w:r>
      <w:bookmarkEnd w:id="15"/>
      <w:r>
        <w:rPr>
          <w:rFonts w:hint="eastAsia" w:ascii="仿宋" w:hAnsi="仿宋" w:eastAsia="仿宋" w:cs="仿宋"/>
          <w:b/>
          <w:spacing w:val="-6"/>
          <w:sz w:val="28"/>
          <w:szCs w:val="28"/>
          <w:lang w:val="en-US" w:eastAsia="zh-CN"/>
        </w:rPr>
        <w:t>三</w:t>
      </w:r>
      <w:r>
        <w:rPr>
          <w:rFonts w:hint="eastAsia" w:ascii="仿宋" w:hAnsi="仿宋" w:eastAsia="仿宋" w:cs="仿宋"/>
          <w:b/>
          <w:spacing w:val="-6"/>
          <w:sz w:val="28"/>
          <w:szCs w:val="28"/>
        </w:rPr>
        <w:t>）科研能力</w:t>
      </w:r>
      <w:r>
        <w:rPr>
          <w:rFonts w:hint="eastAsia" w:ascii="仿宋" w:hAnsi="仿宋" w:eastAsia="仿宋" w:cs="仿宋"/>
          <w:b/>
          <w:spacing w:val="-6"/>
          <w:sz w:val="28"/>
          <w:szCs w:val="28"/>
          <w:lang w:eastAsia="zh-CN"/>
        </w:rPr>
        <w:t xml:space="preserve">  </w:t>
      </w:r>
      <w:r>
        <w:rPr>
          <w:rFonts w:hint="eastAsia" w:ascii="仿宋" w:hAnsi="仿宋" w:eastAsia="仿宋" w:cs="仿宋"/>
          <w:spacing w:val="-6"/>
          <w:sz w:val="28"/>
          <w:szCs w:val="28"/>
        </w:rPr>
        <w:t>具有</w:t>
      </w:r>
      <w:r>
        <w:rPr>
          <w:rFonts w:hint="eastAsia" w:ascii="仿宋" w:hAnsi="仿宋" w:eastAsia="仿宋" w:cs="仿宋"/>
          <w:spacing w:val="-6"/>
          <w:sz w:val="28"/>
          <w:szCs w:val="28"/>
          <w:lang w:val="en-US" w:eastAsia="zh-CN"/>
        </w:rPr>
        <w:t>现代种鹅繁育技术开发、技术服务、</w:t>
      </w:r>
      <w:r>
        <w:rPr>
          <w:rFonts w:hint="eastAsia" w:ascii="仿宋" w:hAnsi="仿宋" w:eastAsia="仿宋" w:cs="仿宋"/>
          <w:spacing w:val="-6"/>
          <w:sz w:val="28"/>
          <w:szCs w:val="28"/>
        </w:rPr>
        <w:t>饲料生产加工、</w:t>
      </w:r>
      <w:r>
        <w:rPr>
          <w:rFonts w:hint="eastAsia" w:ascii="仿宋" w:hAnsi="仿宋" w:eastAsia="仿宋" w:cs="仿宋"/>
          <w:spacing w:val="-6"/>
          <w:sz w:val="28"/>
          <w:szCs w:val="28"/>
          <w:lang w:val="en-US" w:eastAsia="zh-CN"/>
        </w:rPr>
        <w:t>肉鹅</w:t>
      </w:r>
      <w:r>
        <w:rPr>
          <w:rFonts w:hint="eastAsia" w:ascii="仿宋" w:hAnsi="仿宋" w:eastAsia="仿宋" w:cs="仿宋"/>
          <w:spacing w:val="-6"/>
          <w:sz w:val="28"/>
          <w:szCs w:val="28"/>
        </w:rPr>
        <w:t>无抗养殖、粪便无害化处理等生产及科研能力。</w:t>
      </w:r>
    </w:p>
    <w:p w14:paraId="5F11064F">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ascii="黑体" w:hAnsi="黑体" w:eastAsia="黑体"/>
          <w:spacing w:val="-6"/>
        </w:rPr>
      </w:pPr>
      <w:r>
        <w:rPr>
          <w:rFonts w:ascii="黑体" w:hAnsi="黑体" w:eastAsia="黑体"/>
          <w:spacing w:val="-6"/>
        </w:rPr>
        <w:t>六、主要经营要求</w:t>
      </w:r>
    </w:p>
    <w:p w14:paraId="2D91A052">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eastAsia" w:ascii="仿宋" w:hAnsi="仿宋" w:eastAsia="仿宋" w:cs="仿宋"/>
          <w:spacing w:val="-6"/>
        </w:rPr>
      </w:pPr>
      <w:bookmarkStart w:id="16" w:name="bookmark24"/>
      <w:bookmarkEnd w:id="16"/>
      <w:r>
        <w:rPr>
          <w:rFonts w:hint="eastAsia" w:ascii="仿宋" w:hAnsi="仿宋" w:eastAsia="仿宋" w:cs="仿宋"/>
          <w:spacing w:val="-6"/>
          <w:lang w:val="en-US" w:eastAsia="zh-CN"/>
        </w:rPr>
        <w:t>1</w:t>
      </w:r>
      <w:r>
        <w:rPr>
          <w:rFonts w:hint="eastAsia" w:ascii="仿宋" w:hAnsi="仿宋" w:eastAsia="仿宋" w:cs="仿宋"/>
          <w:spacing w:val="-6"/>
        </w:rPr>
        <w:t>.承租</w:t>
      </w:r>
      <w:r>
        <w:rPr>
          <w:rFonts w:hint="eastAsia" w:ascii="仿宋" w:hAnsi="仿宋" w:eastAsia="仿宋" w:cs="仿宋"/>
          <w:spacing w:val="-6"/>
          <w:lang w:val="en-US" w:eastAsia="zh-CN"/>
        </w:rPr>
        <w:t>方</w:t>
      </w:r>
      <w:r>
        <w:rPr>
          <w:rFonts w:hint="eastAsia" w:ascii="仿宋" w:hAnsi="仿宋" w:eastAsia="仿宋" w:cs="仿宋"/>
          <w:spacing w:val="-6"/>
        </w:rPr>
        <w:t>在该场地进行</w:t>
      </w:r>
      <w:r>
        <w:rPr>
          <w:rFonts w:hint="eastAsia" w:ascii="仿宋" w:hAnsi="仿宋" w:eastAsia="仿宋" w:cs="仿宋"/>
          <w:spacing w:val="-6"/>
          <w:lang w:val="en-US" w:eastAsia="zh-CN"/>
        </w:rPr>
        <w:t>现代</w:t>
      </w:r>
      <w:r>
        <w:rPr>
          <w:rFonts w:hint="eastAsia" w:ascii="仿宋" w:hAnsi="仿宋" w:eastAsia="仿宋" w:cs="仿宋"/>
          <w:spacing w:val="-6"/>
        </w:rPr>
        <w:t>养殖</w:t>
      </w:r>
      <w:r>
        <w:rPr>
          <w:rFonts w:hint="eastAsia" w:ascii="仿宋" w:hAnsi="仿宋" w:eastAsia="仿宋" w:cs="仿宋"/>
          <w:spacing w:val="-6"/>
          <w:lang w:val="en-US" w:eastAsia="zh-CN"/>
        </w:rPr>
        <w:t>示范</w:t>
      </w:r>
      <w:r>
        <w:rPr>
          <w:rFonts w:hint="eastAsia" w:ascii="仿宋" w:hAnsi="仿宋" w:eastAsia="仿宋" w:cs="仿宋"/>
          <w:spacing w:val="-6"/>
        </w:rPr>
        <w:t>，需具有</w:t>
      </w:r>
      <w:r>
        <w:rPr>
          <w:rFonts w:hint="eastAsia" w:ascii="仿宋" w:hAnsi="仿宋" w:eastAsia="仿宋" w:cs="仿宋"/>
          <w:spacing w:val="-6"/>
          <w:lang w:val="en-US" w:eastAsia="zh-CN"/>
        </w:rPr>
        <w:t>畜禽饲养、种鹅繁育</w:t>
      </w:r>
      <w:r>
        <w:rPr>
          <w:rFonts w:hint="eastAsia" w:ascii="仿宋" w:hAnsi="仿宋" w:eastAsia="仿宋" w:cs="仿宋"/>
          <w:spacing w:val="-6"/>
        </w:rPr>
        <w:t>、</w:t>
      </w:r>
      <w:r>
        <w:rPr>
          <w:rFonts w:hint="eastAsia" w:ascii="仿宋" w:hAnsi="仿宋" w:eastAsia="仿宋" w:cs="仿宋"/>
          <w:spacing w:val="-6"/>
          <w:lang w:val="en-US" w:eastAsia="zh-CN"/>
        </w:rPr>
        <w:t>肉鹅生产</w:t>
      </w:r>
      <w:r>
        <w:rPr>
          <w:rFonts w:hint="eastAsia" w:ascii="仿宋" w:hAnsi="仿宋" w:eastAsia="仿宋" w:cs="仿宋"/>
          <w:spacing w:val="-6"/>
        </w:rPr>
        <w:t>等项目相关资质，承租合作后成为省内相关生产的示范，扶持中小微企业实现产品及工艺升级改造。</w:t>
      </w:r>
    </w:p>
    <w:p w14:paraId="40E7837A">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eastAsia" w:ascii="仿宋" w:hAnsi="仿宋" w:eastAsia="仿宋" w:cs="仿宋"/>
          <w:spacing w:val="-6"/>
        </w:rPr>
      </w:pPr>
      <w:r>
        <w:rPr>
          <w:rFonts w:hint="eastAsia" w:ascii="仿宋" w:hAnsi="仿宋" w:eastAsia="仿宋" w:cs="仿宋"/>
          <w:spacing w:val="-6"/>
          <w:lang w:val="en-US" w:eastAsia="zh-CN"/>
        </w:rPr>
        <w:t>2</w:t>
      </w:r>
      <w:r>
        <w:rPr>
          <w:rFonts w:hint="eastAsia" w:ascii="仿宋" w:hAnsi="仿宋" w:eastAsia="仿宋" w:cs="仿宋"/>
          <w:spacing w:val="-6"/>
        </w:rPr>
        <w:t>.</w:t>
      </w:r>
      <w:r>
        <w:rPr>
          <w:rFonts w:hint="eastAsia" w:ascii="仿宋" w:hAnsi="仿宋" w:eastAsia="仿宋" w:cs="仿宋"/>
          <w:spacing w:val="-6"/>
          <w:lang w:val="en-US" w:eastAsia="zh-CN"/>
        </w:rPr>
        <w:t>满足学生实习实训需求</w:t>
      </w:r>
      <w:r>
        <w:rPr>
          <w:rFonts w:hint="eastAsia" w:ascii="仿宋" w:hAnsi="仿宋" w:eastAsia="仿宋" w:cs="仿宋"/>
          <w:spacing w:val="-6"/>
        </w:rPr>
        <w:t>，</w:t>
      </w:r>
      <w:r>
        <w:rPr>
          <w:rFonts w:hint="eastAsia" w:ascii="仿宋" w:hAnsi="仿宋" w:eastAsia="仿宋" w:cs="仿宋"/>
          <w:spacing w:val="-6"/>
          <w:lang w:val="en-US" w:eastAsia="zh-CN"/>
        </w:rPr>
        <w:t>教师</w:t>
      </w:r>
      <w:r>
        <w:rPr>
          <w:rFonts w:hint="eastAsia" w:ascii="仿宋" w:hAnsi="仿宋" w:eastAsia="仿宋" w:cs="仿宋"/>
          <w:spacing w:val="-6"/>
        </w:rPr>
        <w:t>开展纯种繁育保种、杂交系建立与扩繁</w:t>
      </w:r>
      <w:r>
        <w:rPr>
          <w:rFonts w:hint="eastAsia" w:ascii="仿宋" w:hAnsi="仿宋" w:eastAsia="仿宋" w:cs="仿宋"/>
          <w:spacing w:val="-6"/>
          <w:lang w:val="en-US" w:eastAsia="zh-CN"/>
        </w:rPr>
        <w:t>和白鹅</w:t>
      </w:r>
      <w:r>
        <w:rPr>
          <w:rFonts w:hint="eastAsia" w:ascii="仿宋" w:hAnsi="仿宋" w:eastAsia="仿宋" w:cs="仿宋"/>
          <w:spacing w:val="-6"/>
        </w:rPr>
        <w:t>无抗养殖</w:t>
      </w:r>
      <w:r>
        <w:rPr>
          <w:rFonts w:hint="eastAsia" w:ascii="仿宋" w:hAnsi="仿宋" w:eastAsia="仿宋" w:cs="仿宋"/>
          <w:spacing w:val="-6"/>
          <w:lang w:val="en-US" w:eastAsia="zh-CN"/>
        </w:rPr>
        <w:t>等科研项目</w:t>
      </w:r>
      <w:r>
        <w:rPr>
          <w:rFonts w:hint="eastAsia" w:ascii="仿宋" w:hAnsi="仿宋" w:eastAsia="仿宋" w:cs="仿宋"/>
          <w:spacing w:val="-6"/>
        </w:rPr>
        <w:t>。</w:t>
      </w:r>
    </w:p>
    <w:p w14:paraId="513BF235">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default" w:ascii="仿宋" w:hAnsi="仿宋" w:eastAsia="仿宋" w:cs="仿宋"/>
          <w:spacing w:val="-6"/>
          <w:lang w:val="en-US" w:eastAsia="zh-CN"/>
        </w:rPr>
      </w:pPr>
      <w:r>
        <w:rPr>
          <w:rFonts w:hint="eastAsia" w:ascii="仿宋" w:hAnsi="仿宋" w:eastAsia="仿宋" w:cs="仿宋"/>
          <w:spacing w:val="-6"/>
          <w:lang w:val="en-US" w:eastAsia="zh-CN"/>
        </w:rPr>
        <w:t>3</w:t>
      </w:r>
      <w:r>
        <w:rPr>
          <w:rFonts w:hint="eastAsia" w:ascii="仿宋" w:hAnsi="仿宋" w:eastAsia="仿宋" w:cs="仿宋"/>
          <w:spacing w:val="-6"/>
          <w:lang w:eastAsia="zh-CN"/>
        </w:rPr>
        <w:t>.</w:t>
      </w:r>
      <w:r>
        <w:rPr>
          <w:rFonts w:hint="eastAsia" w:ascii="仿宋" w:hAnsi="仿宋" w:eastAsia="仿宋" w:cs="仿宋"/>
          <w:spacing w:val="-6"/>
          <w:lang w:val="en-US" w:eastAsia="zh-CN"/>
        </w:rPr>
        <w:t>承租方在运行期间不得影响园区内学院学生实习和研学基地学员研学活动开展，具体相关事宜需与学院</w:t>
      </w:r>
      <w:r>
        <w:rPr>
          <w:rFonts w:hint="eastAsia" w:ascii="仿宋" w:hAnsi="仿宋" w:eastAsia="仿宋" w:cs="仿宋"/>
          <w:sz w:val="28"/>
          <w:szCs w:val="28"/>
          <w:lang w:val="en-US" w:eastAsia="zh-CN"/>
        </w:rPr>
        <w:t>现代农业实训基地</w:t>
      </w:r>
      <w:r>
        <w:rPr>
          <w:rFonts w:hint="eastAsia" w:ascii="仿宋" w:hAnsi="仿宋" w:eastAsia="仿宋" w:cs="仿宋"/>
          <w:spacing w:val="-6"/>
          <w:lang w:val="en-US" w:eastAsia="zh-CN"/>
        </w:rPr>
        <w:t>对接。</w:t>
      </w:r>
    </w:p>
    <w:p w14:paraId="0F0D19D0">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eastAsia" w:ascii="仿宋" w:hAnsi="仿宋" w:eastAsia="仿宋" w:cs="仿宋"/>
          <w:spacing w:val="-6"/>
        </w:rPr>
      </w:pPr>
      <w:r>
        <w:rPr>
          <w:rFonts w:hint="eastAsia" w:ascii="仿宋" w:hAnsi="仿宋" w:eastAsia="仿宋" w:cs="仿宋"/>
          <w:spacing w:val="-6"/>
          <w:lang w:val="en-US" w:eastAsia="zh-CN"/>
        </w:rPr>
        <w:t>4.承租方</w:t>
      </w:r>
      <w:r>
        <w:rPr>
          <w:rFonts w:hint="eastAsia" w:ascii="仿宋" w:hAnsi="仿宋" w:eastAsia="仿宋" w:cs="仿宋"/>
          <w:spacing w:val="-6"/>
        </w:rPr>
        <w:t>在运行期间内不得私自建造舍等永久设施，不得随意改造给排水和供电线路，如需改建需校方同意后经政府主管部门审批后方可进行。</w:t>
      </w:r>
    </w:p>
    <w:p w14:paraId="1ACB3C41">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eastAsia" w:ascii="仿宋" w:hAnsi="仿宋" w:eastAsia="仿宋" w:cs="仿宋"/>
          <w:spacing w:val="-6"/>
        </w:rPr>
      </w:pPr>
      <w:r>
        <w:rPr>
          <w:rFonts w:hint="eastAsia" w:ascii="仿宋" w:hAnsi="仿宋" w:eastAsia="仿宋" w:cs="仿宋"/>
          <w:spacing w:val="-6"/>
          <w:lang w:val="en-US" w:eastAsia="zh-CN"/>
        </w:rPr>
        <w:t>5</w:t>
      </w:r>
      <w:r>
        <w:rPr>
          <w:rFonts w:hint="eastAsia" w:ascii="仿宋" w:hAnsi="仿宋" w:eastAsia="仿宋" w:cs="仿宋"/>
          <w:spacing w:val="-6"/>
          <w:lang w:eastAsia="zh-CN"/>
        </w:rPr>
        <w:t>.</w:t>
      </w:r>
      <w:r>
        <w:rPr>
          <w:rFonts w:hint="eastAsia" w:ascii="仿宋" w:hAnsi="仿宋" w:eastAsia="仿宋" w:cs="仿宋"/>
          <w:spacing w:val="-6"/>
          <w:lang w:val="en-US" w:eastAsia="zh-CN"/>
        </w:rPr>
        <w:t>承租方</w:t>
      </w:r>
      <w:r>
        <w:rPr>
          <w:rFonts w:hint="eastAsia" w:ascii="仿宋" w:hAnsi="仿宋" w:eastAsia="仿宋" w:cs="仿宋"/>
          <w:spacing w:val="-6"/>
        </w:rPr>
        <w:t>运行期间水、电、取暖等运行费用由</w:t>
      </w:r>
      <w:r>
        <w:rPr>
          <w:rFonts w:hint="eastAsia" w:ascii="仿宋" w:hAnsi="仿宋" w:eastAsia="仿宋" w:cs="仿宋"/>
          <w:spacing w:val="-6"/>
          <w:lang w:val="en-US" w:eastAsia="zh-CN"/>
        </w:rPr>
        <w:t>其</w:t>
      </w:r>
      <w:r>
        <w:rPr>
          <w:rFonts w:hint="eastAsia" w:ascii="仿宋" w:hAnsi="仿宋" w:eastAsia="仿宋" w:cs="仿宋"/>
          <w:spacing w:val="-6"/>
        </w:rPr>
        <w:t>自行承担，保证运行期间的生产生活安全和消防安全，不得出现任何安全事故。</w:t>
      </w:r>
    </w:p>
    <w:p w14:paraId="375A75B7">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eastAsia" w:ascii="仿宋" w:hAnsi="仿宋" w:eastAsia="仿宋" w:cs="仿宋"/>
          <w:spacing w:val="-6"/>
        </w:rPr>
      </w:pPr>
      <w:r>
        <w:rPr>
          <w:rFonts w:hint="eastAsia" w:ascii="仿宋" w:hAnsi="仿宋" w:eastAsia="仿宋" w:cs="仿宋"/>
          <w:spacing w:val="-6"/>
          <w:lang w:val="en-US" w:eastAsia="zh-CN"/>
        </w:rPr>
        <w:t>6</w:t>
      </w:r>
      <w:r>
        <w:rPr>
          <w:rFonts w:hint="eastAsia" w:ascii="仿宋" w:hAnsi="仿宋" w:eastAsia="仿宋" w:cs="仿宋"/>
          <w:spacing w:val="-6"/>
          <w:lang w:eastAsia="zh-CN"/>
        </w:rPr>
        <w:t>.</w:t>
      </w:r>
      <w:r>
        <w:rPr>
          <w:rFonts w:hint="eastAsia" w:ascii="仿宋" w:hAnsi="仿宋" w:eastAsia="仿宋" w:cs="仿宋"/>
          <w:spacing w:val="-6"/>
        </w:rPr>
        <w:t>建立健全各项规章制度及岗位责任制和操作规程，严格按 制度和操作规程工作，制度建立主要包括食品安全、工作时间、 工作职责、防火、防毒、防盗、卫生管理等各个方面。</w:t>
      </w:r>
    </w:p>
    <w:p w14:paraId="319380F2">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eastAsia" w:ascii="仿宋" w:hAnsi="仿宋" w:eastAsia="仿宋" w:cs="仿宋"/>
          <w:spacing w:val="-6"/>
        </w:rPr>
      </w:pPr>
      <w:bookmarkStart w:id="17" w:name="bookmark36"/>
      <w:bookmarkEnd w:id="17"/>
      <w:r>
        <w:rPr>
          <w:rFonts w:hint="eastAsia" w:ascii="仿宋" w:hAnsi="仿宋" w:eastAsia="仿宋" w:cs="仿宋"/>
          <w:spacing w:val="-6"/>
          <w:lang w:val="en-US" w:eastAsia="zh-CN"/>
        </w:rPr>
        <w:t>7</w:t>
      </w:r>
      <w:r>
        <w:rPr>
          <w:rFonts w:hint="eastAsia" w:ascii="仿宋" w:hAnsi="仿宋" w:eastAsia="仿宋" w:cs="仿宋"/>
          <w:spacing w:val="-6"/>
          <w:lang w:eastAsia="zh-CN"/>
        </w:rPr>
        <w:t>.</w:t>
      </w:r>
      <w:r>
        <w:rPr>
          <w:rFonts w:hint="eastAsia" w:ascii="仿宋" w:hAnsi="仿宋" w:eastAsia="仿宋" w:cs="仿宋"/>
          <w:spacing w:val="-6"/>
        </w:rPr>
        <w:t>承租方必须严格按照《安全法》等国家颁布的现行规 范要求和安全操作规程进行管理，严格执行国家、地方及学校有 关消防、用电管理等法律法规及相关制度。</w:t>
      </w:r>
    </w:p>
    <w:p w14:paraId="144695F7">
      <w:pPr>
        <w:pStyle w:val="5"/>
        <w:keepNext w:val="0"/>
        <w:keepLines w:val="0"/>
        <w:pageBreakBefore w:val="0"/>
        <w:widowControl w:val="0"/>
        <w:kinsoku/>
        <w:wordWrap/>
        <w:overflowPunct/>
        <w:topLinePunct w:val="0"/>
        <w:autoSpaceDE/>
        <w:autoSpaceDN/>
        <w:bidi w:val="0"/>
        <w:adjustRightInd/>
        <w:snapToGrid/>
        <w:spacing w:line="500" w:lineRule="exact"/>
        <w:ind w:firstLine="536" w:firstLineChars="200"/>
        <w:jc w:val="both"/>
        <w:textAlignment w:val="auto"/>
        <w:rPr>
          <w:rFonts w:hint="eastAsia" w:ascii="仿宋" w:hAnsi="仿宋" w:eastAsia="仿宋" w:cs="仿宋"/>
          <w:spacing w:val="-6"/>
        </w:rPr>
      </w:pPr>
      <w:bookmarkStart w:id="18" w:name="bookmark40"/>
      <w:bookmarkEnd w:id="18"/>
      <w:bookmarkStart w:id="19" w:name="bookmark47"/>
      <w:bookmarkEnd w:id="19"/>
      <w:bookmarkStart w:id="20" w:name="bookmark42"/>
      <w:bookmarkEnd w:id="20"/>
      <w:bookmarkStart w:id="21" w:name="bookmark38"/>
      <w:bookmarkEnd w:id="21"/>
      <w:r>
        <w:rPr>
          <w:rFonts w:hint="eastAsia" w:ascii="仿宋" w:hAnsi="仿宋" w:eastAsia="仿宋" w:cs="仿宋"/>
          <w:spacing w:val="-6"/>
          <w:lang w:val="en-US" w:eastAsia="zh-CN"/>
        </w:rPr>
        <w:t>8</w:t>
      </w:r>
      <w:r>
        <w:rPr>
          <w:rFonts w:hint="eastAsia" w:ascii="仿宋" w:hAnsi="仿宋" w:eastAsia="仿宋" w:cs="仿宋"/>
          <w:spacing w:val="-6"/>
          <w:lang w:eastAsia="zh-CN"/>
        </w:rPr>
        <w:t>.</w:t>
      </w:r>
      <w:r>
        <w:rPr>
          <w:rFonts w:hint="eastAsia" w:ascii="仿宋" w:hAnsi="仿宋" w:eastAsia="仿宋" w:cs="仿宋"/>
          <w:spacing w:val="-6"/>
        </w:rPr>
        <w:t>承租方合同期满或无论任何原因中途退岀，承租方的装修改造不得破坏、拆除，均无偿赠与学校，投入的全部装修改造资金不向学校主张折旧、退还、赔偿。</w:t>
      </w:r>
      <w:bookmarkStart w:id="22" w:name="bookmark48"/>
      <w:bookmarkEnd w:id="22"/>
    </w:p>
    <w:p w14:paraId="47ED2A9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spacing w:val="-6"/>
        </w:rPr>
      </w:pPr>
    </w:p>
    <w:p w14:paraId="09D8DEBB">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仿宋" w:hAnsi="仿宋" w:eastAsia="仿宋" w:cs="仿宋"/>
          <w:b/>
          <w:bCs/>
          <w:spacing w:val="-6"/>
          <w:lang w:val="en-US" w:eastAsia="zh-CN"/>
        </w:rPr>
      </w:pPr>
      <w:r>
        <w:rPr>
          <w:rFonts w:hint="eastAsia" w:ascii="仿宋" w:hAnsi="仿宋" w:eastAsia="仿宋" w:cs="仿宋"/>
          <w:spacing w:val="-6"/>
          <w:lang w:val="en-US" w:eastAsia="zh-CN"/>
        </w:rPr>
        <w:t xml:space="preserve">                                   </w:t>
      </w:r>
      <w:r>
        <w:rPr>
          <w:rFonts w:hint="eastAsia" w:ascii="仿宋" w:hAnsi="仿宋" w:eastAsia="仿宋" w:cs="仿宋"/>
          <w:b/>
          <w:bCs/>
          <w:spacing w:val="-6"/>
          <w:lang w:val="en-US" w:eastAsia="zh-CN"/>
        </w:rPr>
        <w:t xml:space="preserve"> 黑龙江农业工程职业学院</w:t>
      </w:r>
    </w:p>
    <w:p w14:paraId="40D7F44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default" w:ascii="仿宋" w:hAnsi="仿宋" w:eastAsia="仿宋" w:cs="仿宋"/>
          <w:b/>
          <w:bCs/>
          <w:spacing w:val="-6"/>
          <w:lang w:val="en-US" w:eastAsia="zh-CN"/>
        </w:rPr>
      </w:pPr>
      <w:r>
        <w:rPr>
          <w:rFonts w:hint="eastAsia" w:ascii="仿宋" w:hAnsi="仿宋" w:eastAsia="仿宋" w:cs="仿宋"/>
          <w:b/>
          <w:bCs/>
          <w:spacing w:val="-6"/>
          <w:lang w:val="en-US" w:eastAsia="zh-CN"/>
        </w:rPr>
        <w:t xml:space="preserve">                                        2025年4月7日</w:t>
      </w:r>
    </w:p>
    <w:p w14:paraId="422CA47C">
      <w:pPr>
        <w:pStyle w:val="6"/>
        <w:keepNext/>
        <w:keepLines/>
        <w:pageBreakBefore w:val="0"/>
        <w:widowControl w:val="0"/>
        <w:kinsoku/>
        <w:wordWrap/>
        <w:overflowPunct/>
        <w:topLinePunct w:val="0"/>
        <w:autoSpaceDE/>
        <w:autoSpaceDN/>
        <w:bidi w:val="0"/>
        <w:adjustRightInd/>
        <w:snapToGrid/>
        <w:spacing w:after="0" w:line="360" w:lineRule="auto"/>
        <w:jc w:val="both"/>
        <w:textAlignment w:val="auto"/>
        <w:rPr>
          <w:b/>
          <w:bCs/>
          <w:sz w:val="26"/>
          <w:szCs w:val="26"/>
        </w:rPr>
      </w:pPr>
      <w:r>
        <w:rPr>
          <w:b/>
          <w:bCs/>
          <w:sz w:val="26"/>
          <w:szCs w:val="26"/>
        </w:rPr>
        <w:t>附件</w:t>
      </w:r>
      <w:bookmarkStart w:id="23" w:name="bookmark50"/>
      <w:bookmarkStart w:id="24" w:name="bookmark51"/>
      <w:bookmarkStart w:id="25" w:name="bookmark49"/>
    </w:p>
    <w:p w14:paraId="6634710D">
      <w:pPr>
        <w:pStyle w:val="6"/>
        <w:keepNext/>
        <w:keepLines/>
        <w:pageBreakBefore w:val="0"/>
        <w:widowControl w:val="0"/>
        <w:kinsoku/>
        <w:wordWrap/>
        <w:overflowPunct/>
        <w:topLinePunct w:val="0"/>
        <w:autoSpaceDE/>
        <w:autoSpaceDN/>
        <w:bidi w:val="0"/>
        <w:adjustRightInd/>
        <w:snapToGrid/>
        <w:spacing w:after="313" w:afterLines="100" w:line="360" w:lineRule="auto"/>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黑龙江农业工程职业学院（南岗校区</w:t>
      </w:r>
      <w:r>
        <w:rPr>
          <w:rFonts w:hint="eastAsia" w:ascii="黑体" w:hAnsi="黑体" w:eastAsia="黑体" w:cs="黑体"/>
          <w:b w:val="0"/>
          <w:bCs w:val="0"/>
          <w:i/>
          <w:iCs/>
          <w:color w:val="000000" w:themeColor="text1"/>
          <w:sz w:val="32"/>
          <w:szCs w:val="32"/>
          <w14:textFill>
            <w14:solidFill>
              <w14:schemeClr w14:val="tx1"/>
            </w14:solidFill>
          </w14:textFill>
        </w:rPr>
        <w:t>）</w:t>
      </w:r>
      <w:r>
        <w:rPr>
          <w:rFonts w:hint="eastAsia" w:ascii="黑体" w:hAnsi="黑体" w:eastAsia="黑体" w:cs="黑体"/>
          <w:b w:val="0"/>
          <w:bCs w:val="0"/>
          <w:i/>
          <w:iCs/>
          <w:color w:val="000000" w:themeColor="text1"/>
          <w:sz w:val="32"/>
          <w:szCs w:val="32"/>
          <w14:textFill>
            <w14:solidFill>
              <w14:schemeClr w14:val="tx1"/>
            </w14:solidFill>
          </w14:textFill>
        </w:rPr>
        <w:br w:type="textWrapping"/>
      </w:r>
      <w:r>
        <w:rPr>
          <w:rFonts w:hint="eastAsia" w:ascii="黑体" w:hAnsi="黑体" w:eastAsia="黑体" w:cs="黑体"/>
          <w:b w:val="0"/>
          <w:bCs w:val="0"/>
          <w:color w:val="000000" w:themeColor="text1"/>
          <w:sz w:val="32"/>
          <w:szCs w:val="32"/>
          <w14:textFill>
            <w14:solidFill>
              <w14:schemeClr w14:val="tx1"/>
            </w14:solidFill>
          </w14:textFill>
        </w:rPr>
        <w:t>养殖用房招租资格前审条件说明</w:t>
      </w:r>
      <w:bookmarkEnd w:id="23"/>
      <w:bookmarkEnd w:id="24"/>
      <w:bookmarkEnd w:id="25"/>
    </w:p>
    <w:tbl>
      <w:tblPr>
        <w:tblStyle w:val="2"/>
        <w:tblW w:w="0" w:type="auto"/>
        <w:jc w:val="center"/>
        <w:tblLayout w:type="fixed"/>
        <w:tblCellMar>
          <w:top w:w="0" w:type="dxa"/>
          <w:left w:w="10" w:type="dxa"/>
          <w:bottom w:w="0" w:type="dxa"/>
          <w:right w:w="10" w:type="dxa"/>
        </w:tblCellMar>
      </w:tblPr>
      <w:tblGrid>
        <w:gridCol w:w="840"/>
        <w:gridCol w:w="5808"/>
        <w:gridCol w:w="2544"/>
      </w:tblGrid>
      <w:tr w14:paraId="31D8EFFB">
        <w:tblPrEx>
          <w:tblCellMar>
            <w:top w:w="0" w:type="dxa"/>
            <w:left w:w="10" w:type="dxa"/>
            <w:bottom w:w="0" w:type="dxa"/>
            <w:right w:w="10" w:type="dxa"/>
          </w:tblCellMar>
        </w:tblPrEx>
        <w:trPr>
          <w:trHeight w:val="456" w:hRule="exact"/>
          <w:jc w:val="center"/>
        </w:trPr>
        <w:tc>
          <w:tcPr>
            <w:tcW w:w="840" w:type="dxa"/>
            <w:tcBorders>
              <w:top w:val="single" w:color="auto" w:sz="4" w:space="0"/>
              <w:left w:val="single" w:color="auto" w:sz="4" w:space="0"/>
            </w:tcBorders>
            <w:shd w:val="clear" w:color="auto" w:fill="FFFFFF"/>
            <w:vAlign w:val="center"/>
          </w:tcPr>
          <w:p w14:paraId="6D962EDC">
            <w:pPr>
              <w:pStyle w:val="7"/>
              <w:spacing w:line="240" w:lineRule="auto"/>
              <w:ind w:firstLine="20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序号</w:t>
            </w:r>
          </w:p>
        </w:tc>
        <w:tc>
          <w:tcPr>
            <w:tcW w:w="5808" w:type="dxa"/>
            <w:tcBorders>
              <w:top w:val="single" w:color="auto" w:sz="4" w:space="0"/>
              <w:left w:val="single" w:color="auto" w:sz="4" w:space="0"/>
            </w:tcBorders>
            <w:shd w:val="clear" w:color="auto" w:fill="FFFFFF"/>
            <w:vAlign w:val="center"/>
          </w:tcPr>
          <w:p w14:paraId="5E813B54">
            <w:pPr>
              <w:pStyle w:val="7"/>
              <w:spacing w:line="240" w:lineRule="auto"/>
              <w:ind w:firstLine="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审核内容</w:t>
            </w:r>
          </w:p>
        </w:tc>
        <w:tc>
          <w:tcPr>
            <w:tcW w:w="2544" w:type="dxa"/>
            <w:tcBorders>
              <w:top w:val="single" w:color="auto" w:sz="4" w:space="0"/>
              <w:left w:val="single" w:color="auto" w:sz="4" w:space="0"/>
              <w:right w:val="single" w:color="auto" w:sz="4" w:space="0"/>
            </w:tcBorders>
            <w:shd w:val="clear" w:color="auto" w:fill="FFFFFF"/>
            <w:vAlign w:val="center"/>
          </w:tcPr>
          <w:p w14:paraId="3F9A14A3">
            <w:pPr>
              <w:pStyle w:val="7"/>
              <w:spacing w:line="240" w:lineRule="auto"/>
              <w:ind w:firstLine="0"/>
              <w:jc w:val="center"/>
              <w:rPr>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证明材料</w:t>
            </w:r>
          </w:p>
        </w:tc>
      </w:tr>
      <w:tr w14:paraId="5FFC1E18">
        <w:tblPrEx>
          <w:tblCellMar>
            <w:top w:w="0" w:type="dxa"/>
            <w:left w:w="10" w:type="dxa"/>
            <w:bottom w:w="0" w:type="dxa"/>
            <w:right w:w="10" w:type="dxa"/>
          </w:tblCellMar>
        </w:tblPrEx>
        <w:trPr>
          <w:trHeight w:val="1332" w:hRule="exact"/>
          <w:jc w:val="center"/>
        </w:trPr>
        <w:tc>
          <w:tcPr>
            <w:tcW w:w="840" w:type="dxa"/>
            <w:tcBorders>
              <w:top w:val="single" w:color="auto" w:sz="4" w:space="0"/>
              <w:left w:val="single" w:color="auto" w:sz="4" w:space="0"/>
            </w:tcBorders>
            <w:shd w:val="clear" w:color="auto" w:fill="FFFFFF"/>
            <w:vAlign w:val="center"/>
          </w:tcPr>
          <w:p w14:paraId="7A88B40E">
            <w:pPr>
              <w:pStyle w:val="7"/>
              <w:spacing w:line="240" w:lineRule="auto"/>
              <w:ind w:firstLine="34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5808" w:type="dxa"/>
            <w:tcBorders>
              <w:top w:val="single" w:color="auto" w:sz="4" w:space="0"/>
              <w:left w:val="single" w:color="auto" w:sz="4" w:space="0"/>
            </w:tcBorders>
            <w:shd w:val="clear" w:color="auto" w:fill="FFFFFF"/>
            <w:vAlign w:val="center"/>
          </w:tcPr>
          <w:p w14:paraId="1903E6FA">
            <w:pPr>
              <w:pStyle w:val="7"/>
              <w:spacing w:line="432" w:lineRule="exact"/>
              <w:ind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承租方须为中华人民共和国境内依法注册并有效存续的</w:t>
            </w:r>
            <w:r>
              <w:rPr>
                <w:rFonts w:hint="eastAsia" w:ascii="宋体" w:hAnsi="宋体" w:eastAsia="宋体" w:cs="宋体"/>
                <w:color w:val="000000" w:themeColor="text1"/>
                <w:sz w:val="21"/>
                <w:szCs w:val="21"/>
                <w:lang w:val="en-US" w:eastAsia="zh-CN"/>
                <w14:textFill>
                  <w14:solidFill>
                    <w14:schemeClr w14:val="tx1"/>
                  </w14:solidFill>
                </w14:textFill>
              </w:rPr>
              <w:t>饲料</w:t>
            </w:r>
            <w:r>
              <w:rPr>
                <w:rFonts w:hint="eastAsia"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养殖</w:t>
            </w:r>
            <w:r>
              <w:rPr>
                <w:rFonts w:hint="eastAsia" w:cs="宋体"/>
                <w:color w:val="000000" w:themeColor="text1"/>
                <w:sz w:val="21"/>
                <w:szCs w:val="21"/>
                <w:lang w:val="en-US" w:eastAsia="zh-CN"/>
                <w14:textFill>
                  <w14:solidFill>
                    <w14:schemeClr w14:val="tx1"/>
                  </w14:solidFill>
                </w14:textFill>
              </w:rPr>
              <w:t>、农牧食品</w:t>
            </w:r>
            <w:r>
              <w:rPr>
                <w:rFonts w:hint="eastAsia" w:ascii="宋体" w:hAnsi="宋体" w:eastAsia="宋体" w:cs="宋体"/>
                <w:color w:val="000000" w:themeColor="text1"/>
                <w:sz w:val="21"/>
                <w:szCs w:val="21"/>
                <w14:textFill>
                  <w14:solidFill>
                    <w14:schemeClr w14:val="tx1"/>
                  </w14:solidFill>
                </w14:textFill>
              </w:rPr>
              <w:t>相关企业法人，具有企业法人营业执照</w:t>
            </w:r>
            <w:r>
              <w:rPr>
                <w:rFonts w:hint="eastAsia" w:cs="宋体"/>
                <w:color w:val="000000" w:themeColor="text1"/>
                <w:sz w:val="21"/>
                <w:szCs w:val="21"/>
                <w:lang w:eastAsia="zh-CN"/>
                <w14:textFill>
                  <w14:solidFill>
                    <w14:schemeClr w14:val="tx1"/>
                  </w14:solidFill>
                </w14:textFill>
              </w:rPr>
              <w:t>，</w:t>
            </w:r>
            <w:bookmarkStart w:id="26" w:name="_GoBack"/>
            <w:bookmarkEnd w:id="26"/>
            <w:r>
              <w:rPr>
                <w:rFonts w:hint="eastAsia" w:ascii="宋体" w:hAnsi="宋体" w:eastAsia="宋体" w:cs="宋体"/>
                <w:color w:val="000000" w:themeColor="text1"/>
                <w:sz w:val="21"/>
                <w:szCs w:val="21"/>
                <w14:textFill>
                  <w14:solidFill>
                    <w14:schemeClr w14:val="tx1"/>
                  </w14:solidFill>
                </w14:textFill>
              </w:rPr>
              <w:t>公司成立</w:t>
            </w:r>
            <w:r>
              <w:rPr>
                <w:rFonts w:hint="eastAsia" w:ascii="宋体" w:hAnsi="宋体" w:eastAsia="宋体" w:cs="宋体"/>
                <w:color w:val="000000" w:themeColor="text1"/>
                <w:sz w:val="21"/>
                <w:szCs w:val="21"/>
                <w:lang w:val="en-US" w:eastAsia="zh-CN"/>
                <w14:textFill>
                  <w14:solidFill>
                    <w14:schemeClr w14:val="tx1"/>
                  </w14:solidFill>
                </w14:textFill>
              </w:rPr>
              <w:t>运营1</w:t>
            </w:r>
            <w:r>
              <w:rPr>
                <w:rFonts w:hint="eastAsia" w:ascii="宋体" w:hAnsi="宋体" w:eastAsia="宋体" w:cs="宋体"/>
                <w:color w:val="000000" w:themeColor="text1"/>
                <w:sz w:val="21"/>
                <w:szCs w:val="21"/>
                <w14:textFill>
                  <w14:solidFill>
                    <w14:schemeClr w14:val="tx1"/>
                  </w14:solidFill>
                </w14:textFill>
              </w:rPr>
              <w:t>年，企业为非联合体。</w:t>
            </w:r>
          </w:p>
        </w:tc>
        <w:tc>
          <w:tcPr>
            <w:tcW w:w="2544" w:type="dxa"/>
            <w:tcBorders>
              <w:top w:val="single" w:color="auto" w:sz="4" w:space="0"/>
              <w:left w:val="single" w:color="auto" w:sz="4" w:space="0"/>
              <w:right w:val="single" w:color="auto" w:sz="4" w:space="0"/>
            </w:tcBorders>
            <w:shd w:val="clear" w:color="auto" w:fill="FFFFFF"/>
            <w:vAlign w:val="center"/>
          </w:tcPr>
          <w:p w14:paraId="6A347B76">
            <w:pPr>
              <w:pStyle w:val="7"/>
              <w:spacing w:line="240" w:lineRule="auto"/>
              <w:ind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提供营业执照原件。</w:t>
            </w:r>
          </w:p>
        </w:tc>
      </w:tr>
      <w:tr w14:paraId="18099EE9">
        <w:tblPrEx>
          <w:tblCellMar>
            <w:top w:w="0" w:type="dxa"/>
            <w:left w:w="10" w:type="dxa"/>
            <w:bottom w:w="0" w:type="dxa"/>
            <w:right w:w="10" w:type="dxa"/>
          </w:tblCellMar>
        </w:tblPrEx>
        <w:trPr>
          <w:trHeight w:val="2208" w:hRule="exact"/>
          <w:jc w:val="center"/>
        </w:trPr>
        <w:tc>
          <w:tcPr>
            <w:tcW w:w="840" w:type="dxa"/>
            <w:tcBorders>
              <w:top w:val="single" w:color="auto" w:sz="4" w:space="0"/>
              <w:left w:val="single" w:color="auto" w:sz="4" w:space="0"/>
            </w:tcBorders>
            <w:shd w:val="clear" w:color="auto" w:fill="FFFFFF"/>
            <w:vAlign w:val="center"/>
          </w:tcPr>
          <w:p w14:paraId="52FC426E">
            <w:pPr>
              <w:pStyle w:val="7"/>
              <w:spacing w:line="240" w:lineRule="auto"/>
              <w:ind w:firstLine="34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5808" w:type="dxa"/>
            <w:tcBorders>
              <w:top w:val="single" w:color="auto" w:sz="4" w:space="0"/>
              <w:left w:val="single" w:color="auto" w:sz="4" w:space="0"/>
            </w:tcBorders>
            <w:shd w:val="clear" w:color="auto" w:fill="FFFFFF"/>
            <w:vAlign w:val="center"/>
          </w:tcPr>
          <w:p w14:paraId="0812BFEB">
            <w:pPr>
              <w:pStyle w:val="7"/>
              <w:spacing w:line="438" w:lineRule="exact"/>
              <w:ind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不接受通过〈信用</w:t>
            </w:r>
            <w:r>
              <w:rPr>
                <w:rFonts w:hint="eastAsia" w:ascii="宋体" w:hAnsi="宋体" w:eastAsia="宋体" w:cs="宋体"/>
                <w:color w:val="000000" w:themeColor="text1"/>
                <w:sz w:val="21"/>
                <w:szCs w:val="21"/>
                <w:lang w:val="zh-CN" w:eastAsia="zh-CN" w:bidi="zh-CN"/>
                <w14:textFill>
                  <w14:solidFill>
                    <w14:schemeClr w14:val="tx1"/>
                  </w14:solidFill>
                </w14:textFill>
              </w:rPr>
              <w:t>中国〉</w:t>
            </w:r>
            <w:r>
              <w:rPr>
                <w:rFonts w:hint="eastAsia" w:ascii="宋体" w:hAnsi="宋体" w:eastAsia="宋体" w:cs="宋体"/>
                <w:color w:val="000000" w:themeColor="text1"/>
                <w:sz w:val="21"/>
                <w:szCs w:val="21"/>
                <w14:textFill>
                  <w14:solidFill>
                    <w14:schemeClr w14:val="tx1"/>
                  </w14:solidFill>
                </w14:textFill>
              </w:rPr>
              <w:t xml:space="preserve">查询网址： </w:t>
            </w:r>
            <w:r>
              <w:rPr>
                <w:rFonts w:hint="eastAsia" w:ascii="宋体" w:hAnsi="宋体" w:eastAsia="宋体" w:cs="宋体"/>
                <w:color w:val="000000" w:themeColor="text1"/>
                <w:sz w:val="21"/>
                <w:szCs w:val="21"/>
                <w:lang w:val="en-US" w:eastAsia="zh-CN" w:bidi="en-US"/>
                <w14:textFill>
                  <w14:solidFill>
                    <w14:schemeClr w14:val="tx1"/>
                  </w14:solidFill>
                </w14:textFill>
              </w:rPr>
              <w:t>http://www.creditchina.gov.cn</w:t>
            </w:r>
            <w:r>
              <w:rPr>
                <w:rFonts w:hint="eastAsia" w:ascii="宋体" w:hAnsi="宋体" w:eastAsia="宋体" w:cs="宋体"/>
                <w:color w:val="000000" w:themeColor="text1"/>
                <w:sz w:val="21"/>
                <w:szCs w:val="21"/>
                <w14:textFill>
                  <w14:solidFill>
                    <w14:schemeClr w14:val="tx1"/>
                  </w14:solidFill>
                </w14:textFill>
              </w:rPr>
              <w:t>、〈中国政府釆</w:t>
            </w:r>
            <w:r>
              <w:rPr>
                <w:rFonts w:hint="eastAsia" w:ascii="宋体" w:hAnsi="宋体" w:eastAsia="宋体" w:cs="宋体"/>
                <w:color w:val="000000" w:themeColor="text1"/>
                <w:sz w:val="21"/>
                <w:szCs w:val="21"/>
                <w:lang w:val="zh-CN" w:eastAsia="zh-CN" w:bidi="zh-CN"/>
                <w14:textFill>
                  <w14:solidFill>
                    <w14:schemeClr w14:val="tx1"/>
                  </w14:solidFill>
                </w14:textFill>
              </w:rPr>
              <w:t>购网〉</w:t>
            </w:r>
            <w:r>
              <w:rPr>
                <w:rFonts w:hint="eastAsia" w:ascii="宋体" w:hAnsi="宋体" w:eastAsia="宋体" w:cs="宋体"/>
                <w:color w:val="000000" w:themeColor="text1"/>
                <w:sz w:val="21"/>
                <w:szCs w:val="21"/>
                <w14:textFill>
                  <w14:solidFill>
                    <w14:schemeClr w14:val="tx1"/>
                  </w14:solidFill>
                </w14:textFill>
              </w:rPr>
              <w:t>查询网 址：</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"http://www.ccgp"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sz w:val="21"/>
                <w:szCs w:val="21"/>
                <w:lang w:val="en-US" w:eastAsia="zh-CN" w:bidi="en-US"/>
                <w14:textFill>
                  <w14:solidFill>
                    <w14:schemeClr w14:val="tx1"/>
                  </w14:solidFill>
                </w14:textFill>
              </w:rPr>
              <w:t>http://www.ccgp</w:t>
            </w:r>
            <w:r>
              <w:rPr>
                <w:rFonts w:hint="eastAsia" w:ascii="宋体" w:hAnsi="宋体" w:eastAsia="宋体" w:cs="宋体"/>
                <w:color w:val="000000" w:themeColor="text1"/>
                <w:sz w:val="21"/>
                <w:szCs w:val="21"/>
                <w:lang w:val="en-US" w:eastAsia="zh-CN" w:bidi="en-US"/>
                <w14:textFill>
                  <w14:solidFill>
                    <w14:schemeClr w14:val="tx1"/>
                  </w14:solidFill>
                </w14:textFill>
              </w:rPr>
              <w:fldChar w:fldCharType="end"/>
            </w:r>
            <w:r>
              <w:rPr>
                <w:rFonts w:hint="eastAsia" w:ascii="宋体" w:hAnsi="宋体" w:eastAsia="宋体" w:cs="宋体"/>
                <w:color w:val="000000" w:themeColor="text1"/>
                <w:sz w:val="21"/>
                <w:szCs w:val="21"/>
                <w:lang w:val="en-US" w:eastAsia="zh-CN" w:bidi="en-US"/>
                <w14:textFill>
                  <w14:solidFill>
                    <w14:schemeClr w14:val="tx1"/>
                  </w14:solidFill>
                </w14:textFill>
              </w:rPr>
              <w:t>. gov. cn</w:t>
            </w:r>
            <w:r>
              <w:rPr>
                <w:rFonts w:hint="eastAsia" w:ascii="宋体" w:hAnsi="宋体" w:eastAsia="宋体" w:cs="宋体"/>
                <w:color w:val="000000" w:themeColor="text1"/>
                <w:sz w:val="21"/>
                <w:szCs w:val="21"/>
                <w14:textFill>
                  <w14:solidFill>
                    <w14:schemeClr w14:val="tx1"/>
                  </w14:solidFill>
                </w14:textFill>
              </w:rPr>
              <w:t>查询，有失信被执行人、重大税 收违法案件当事人及有政府釆购严重违法失信行为记录的承租 企业参加。</w:t>
            </w:r>
          </w:p>
        </w:tc>
        <w:tc>
          <w:tcPr>
            <w:tcW w:w="2544" w:type="dxa"/>
            <w:tcBorders>
              <w:top w:val="single" w:color="auto" w:sz="4" w:space="0"/>
              <w:left w:val="single" w:color="auto" w:sz="4" w:space="0"/>
              <w:right w:val="single" w:color="auto" w:sz="4" w:space="0"/>
            </w:tcBorders>
            <w:shd w:val="clear" w:color="auto" w:fill="FFFFFF"/>
            <w:vAlign w:val="center"/>
          </w:tcPr>
          <w:p w14:paraId="476B1086">
            <w:pPr>
              <w:pStyle w:val="7"/>
              <w:spacing w:line="444" w:lineRule="exact"/>
              <w:ind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提供近</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年的网站查询结 果打印材料，并加盖承租 方公司公章。</w:t>
            </w:r>
          </w:p>
        </w:tc>
      </w:tr>
      <w:tr w14:paraId="1BEA9B1F">
        <w:tblPrEx>
          <w:tblCellMar>
            <w:top w:w="0" w:type="dxa"/>
            <w:left w:w="10" w:type="dxa"/>
            <w:bottom w:w="0" w:type="dxa"/>
            <w:right w:w="10" w:type="dxa"/>
          </w:tblCellMar>
        </w:tblPrEx>
        <w:trPr>
          <w:trHeight w:val="1272" w:hRule="exact"/>
          <w:jc w:val="center"/>
        </w:trPr>
        <w:tc>
          <w:tcPr>
            <w:tcW w:w="840" w:type="dxa"/>
            <w:tcBorders>
              <w:top w:val="single" w:color="auto" w:sz="4" w:space="0"/>
              <w:left w:val="single" w:color="auto" w:sz="4" w:space="0"/>
            </w:tcBorders>
            <w:shd w:val="clear" w:color="auto" w:fill="FFFFFF"/>
            <w:vAlign w:val="center"/>
          </w:tcPr>
          <w:p w14:paraId="053CE055">
            <w:pPr>
              <w:pStyle w:val="7"/>
              <w:spacing w:line="240" w:lineRule="auto"/>
              <w:ind w:firstLine="34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5808" w:type="dxa"/>
            <w:tcBorders>
              <w:top w:val="single" w:color="auto" w:sz="4" w:space="0"/>
              <w:left w:val="single" w:color="auto" w:sz="4" w:space="0"/>
            </w:tcBorders>
            <w:shd w:val="clear" w:color="auto" w:fill="FFFFFF"/>
            <w:vAlign w:val="center"/>
          </w:tcPr>
          <w:p w14:paraId="2C1706FA">
            <w:pPr>
              <w:pStyle w:val="7"/>
              <w:spacing w:line="444" w:lineRule="exact"/>
              <w:ind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承租方须提供运营方案，且方案科学、合理、严谨、思路清晰、 可操作性强。</w:t>
            </w:r>
          </w:p>
        </w:tc>
        <w:tc>
          <w:tcPr>
            <w:tcW w:w="2544" w:type="dxa"/>
            <w:tcBorders>
              <w:top w:val="single" w:color="auto" w:sz="4" w:space="0"/>
              <w:left w:val="single" w:color="auto" w:sz="4" w:space="0"/>
              <w:right w:val="single" w:color="auto" w:sz="4" w:space="0"/>
            </w:tcBorders>
            <w:shd w:val="clear" w:color="auto" w:fill="FFFFFF"/>
            <w:vAlign w:val="center"/>
          </w:tcPr>
          <w:p w14:paraId="38E2D49F">
            <w:pPr>
              <w:pStyle w:val="7"/>
              <w:spacing w:line="432" w:lineRule="exact"/>
              <w:ind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提供运营方案（加盖公 章）。</w:t>
            </w:r>
          </w:p>
        </w:tc>
      </w:tr>
      <w:tr w14:paraId="79B83A01">
        <w:tblPrEx>
          <w:tblCellMar>
            <w:top w:w="0" w:type="dxa"/>
            <w:left w:w="10" w:type="dxa"/>
            <w:bottom w:w="0" w:type="dxa"/>
            <w:right w:w="10" w:type="dxa"/>
          </w:tblCellMar>
        </w:tblPrEx>
        <w:trPr>
          <w:trHeight w:val="624" w:hRule="exact"/>
          <w:jc w:val="center"/>
        </w:trPr>
        <w:tc>
          <w:tcPr>
            <w:tcW w:w="840" w:type="dxa"/>
            <w:tcBorders>
              <w:top w:val="single" w:color="auto" w:sz="4" w:space="0"/>
              <w:left w:val="single" w:color="auto" w:sz="4" w:space="0"/>
            </w:tcBorders>
            <w:shd w:val="clear" w:color="auto" w:fill="FFFFFF"/>
            <w:vAlign w:val="center"/>
          </w:tcPr>
          <w:p w14:paraId="22EA3795">
            <w:pPr>
              <w:pStyle w:val="7"/>
              <w:spacing w:line="240" w:lineRule="auto"/>
              <w:ind w:firstLine="34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5808" w:type="dxa"/>
            <w:tcBorders>
              <w:top w:val="single" w:color="auto" w:sz="4" w:space="0"/>
              <w:left w:val="single" w:color="auto" w:sz="4" w:space="0"/>
            </w:tcBorders>
            <w:shd w:val="clear" w:color="auto" w:fill="FFFFFF"/>
            <w:vAlign w:val="center"/>
          </w:tcPr>
          <w:p w14:paraId="2A97AA42">
            <w:pPr>
              <w:pStyle w:val="7"/>
              <w:spacing w:line="240" w:lineRule="auto"/>
              <w:ind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银行出具的</w:t>
            </w:r>
            <w:r>
              <w:rPr>
                <w:rFonts w:hint="eastAsia" w:ascii="宋体" w:hAnsi="宋体" w:eastAsia="宋体" w:cs="宋体"/>
                <w:color w:val="000000" w:themeColor="text1"/>
                <w:sz w:val="21"/>
                <w:szCs w:val="21"/>
                <w:lang w:val="zh-CN" w:eastAsia="zh-CN" w:bidi="zh-CN"/>
                <w14:textFill>
                  <w14:solidFill>
                    <w14:schemeClr w14:val="tx1"/>
                  </w14:solidFill>
                </w14:textFill>
              </w:rPr>
              <w:t>“信用</w:t>
            </w:r>
            <w:r>
              <w:rPr>
                <w:rFonts w:hint="eastAsia" w:ascii="宋体" w:hAnsi="宋体" w:eastAsia="宋体" w:cs="宋体"/>
                <w:color w:val="000000" w:themeColor="text1"/>
                <w:sz w:val="21"/>
                <w:szCs w:val="21"/>
                <w14:textFill>
                  <w14:solidFill>
                    <w14:schemeClr w14:val="tx1"/>
                  </w14:solidFill>
                </w14:textFill>
              </w:rPr>
              <w:t>良好、无不良记录"的资信证明材料。</w:t>
            </w:r>
          </w:p>
        </w:tc>
        <w:tc>
          <w:tcPr>
            <w:tcW w:w="2544" w:type="dxa"/>
            <w:tcBorders>
              <w:top w:val="single" w:color="auto" w:sz="4" w:space="0"/>
              <w:left w:val="single" w:color="auto" w:sz="4" w:space="0"/>
              <w:right w:val="single" w:color="auto" w:sz="4" w:space="0"/>
            </w:tcBorders>
            <w:shd w:val="clear" w:color="auto" w:fill="FFFFFF"/>
            <w:vAlign w:val="center"/>
          </w:tcPr>
          <w:p w14:paraId="361582F9">
            <w:pPr>
              <w:pStyle w:val="7"/>
              <w:spacing w:line="240" w:lineRule="auto"/>
              <w:ind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提供银行资信证明原件。</w:t>
            </w:r>
          </w:p>
        </w:tc>
      </w:tr>
      <w:tr w14:paraId="6692E9DA">
        <w:tblPrEx>
          <w:tblCellMar>
            <w:top w:w="0" w:type="dxa"/>
            <w:left w:w="10" w:type="dxa"/>
            <w:bottom w:w="0" w:type="dxa"/>
            <w:right w:w="10" w:type="dxa"/>
          </w:tblCellMar>
        </w:tblPrEx>
        <w:trPr>
          <w:trHeight w:val="1168" w:hRule="exact"/>
          <w:jc w:val="center"/>
        </w:trPr>
        <w:tc>
          <w:tcPr>
            <w:tcW w:w="840" w:type="dxa"/>
            <w:tcBorders>
              <w:top w:val="single" w:color="auto" w:sz="4" w:space="0"/>
              <w:left w:val="single" w:color="auto" w:sz="4" w:space="0"/>
              <w:bottom w:val="single" w:color="auto" w:sz="4" w:space="0"/>
            </w:tcBorders>
            <w:shd w:val="clear" w:color="auto" w:fill="FFFFFF"/>
            <w:vAlign w:val="center"/>
          </w:tcPr>
          <w:p w14:paraId="5710F0D5">
            <w:pPr>
              <w:pStyle w:val="7"/>
              <w:spacing w:line="240" w:lineRule="auto"/>
              <w:ind w:firstLine="340"/>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5808" w:type="dxa"/>
            <w:tcBorders>
              <w:top w:val="single" w:color="auto" w:sz="4" w:space="0"/>
              <w:left w:val="single" w:color="auto" w:sz="4" w:space="0"/>
              <w:bottom w:val="single" w:color="auto" w:sz="4" w:space="0"/>
            </w:tcBorders>
            <w:shd w:val="clear" w:color="auto" w:fill="FFFFFF"/>
            <w:vAlign w:val="center"/>
          </w:tcPr>
          <w:p w14:paraId="5156EC40">
            <w:pPr>
              <w:pStyle w:val="7"/>
              <w:spacing w:line="468" w:lineRule="exact"/>
              <w:ind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承租方需提供具备在竞价成交次日起7个自然日内开展建设的能力 的承诺书。</w:t>
            </w:r>
          </w:p>
        </w:tc>
        <w:tc>
          <w:tcPr>
            <w:tcW w:w="2544" w:type="dxa"/>
            <w:tcBorders>
              <w:top w:val="single" w:color="auto" w:sz="4" w:space="0"/>
              <w:left w:val="single" w:color="auto" w:sz="4" w:space="0"/>
              <w:bottom w:val="single" w:color="auto" w:sz="4" w:space="0"/>
              <w:right w:val="single" w:color="auto" w:sz="4" w:space="0"/>
            </w:tcBorders>
            <w:shd w:val="clear" w:color="auto" w:fill="FFFFFF"/>
            <w:vAlign w:val="center"/>
          </w:tcPr>
          <w:p w14:paraId="6DBB1681">
            <w:pPr>
              <w:pStyle w:val="7"/>
              <w:spacing w:line="240" w:lineRule="auto"/>
              <w:ind w:firstLine="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承诺书（加盖公章）</w:t>
            </w:r>
          </w:p>
        </w:tc>
      </w:tr>
    </w:tbl>
    <w:p w14:paraId="50ADD83E"/>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BD527">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3586480</wp:posOffset>
              </wp:positionH>
              <wp:positionV relativeFrom="page">
                <wp:posOffset>9726930</wp:posOffset>
              </wp:positionV>
              <wp:extent cx="313690" cy="109855"/>
              <wp:effectExtent l="0" t="0" r="0" b="0"/>
              <wp:wrapNone/>
              <wp:docPr id="15" name="Shape 15"/>
              <wp:cNvGraphicFramePr/>
              <a:graphic xmlns:a="http://schemas.openxmlformats.org/drawingml/2006/main">
                <a:graphicData uri="http://schemas.microsoft.com/office/word/2010/wordprocessingShape">
                  <wps:wsp>
                    <wps:cNvSpPr txBox="1"/>
                    <wps:spPr>
                      <a:xfrm>
                        <a:off x="0" y="0"/>
                        <a:ext cx="313690" cy="109855"/>
                      </a:xfrm>
                      <a:prstGeom prst="rect">
                        <a:avLst/>
                      </a:prstGeom>
                      <a:noFill/>
                    </wps:spPr>
                    <wps:txbx>
                      <w:txbxContent>
                        <w:p w14:paraId="104021FC">
                          <w:pPr>
                            <w:pStyle w:val="8"/>
                          </w:pPr>
                          <w:r>
                            <w:t>-</w:t>
                          </w:r>
                          <w:r>
                            <w:fldChar w:fldCharType="begin"/>
                          </w:r>
                          <w:r>
                            <w:instrText xml:space="preserve"> PAGE \* MERGEFORMAT </w:instrText>
                          </w:r>
                          <w:r>
                            <w:fldChar w:fldCharType="separate"/>
                          </w:r>
                          <w:r>
                            <w:t>3</w:t>
                          </w:r>
                          <w:r>
                            <w:fldChar w:fldCharType="end"/>
                          </w:r>
                          <w:r>
                            <w:t xml:space="preserve"> -</w:t>
                          </w:r>
                        </w:p>
                      </w:txbxContent>
                    </wps:txbx>
                    <wps:bodyPr wrap="none" lIns="0" tIns="0" rIns="0" bIns="0">
                      <a:spAutoFit/>
                    </wps:bodyPr>
                  </wps:wsp>
                </a:graphicData>
              </a:graphic>
            </wp:anchor>
          </w:drawing>
        </mc:Choice>
        <mc:Fallback>
          <w:pict>
            <v:shape id="Shape 15" o:spid="_x0000_s1026" o:spt="202" type="#_x0000_t202" style="position:absolute;left:0pt;margin-left:282.4pt;margin-top:765.9pt;height:8.65pt;width:24.7pt;mso-position-horizontal-relative:page;mso-position-vertical-relative:page;mso-wrap-style:none;z-index:-251657216;mso-width-relative:page;mso-height-relative:page;" filled="f" stroked="f" coordsize="21600,21600" o:gfxdata="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wso+RtgA&#10;AAANAQAADwAAAAAAAAABACAAAAAiAAAAZHJzL2Rvd25yZXYueG1sUEsBAhQAFAAAAAgAh07iQFx1&#10;uiatAQAAcQMAAA4AAAAAAAAAAQAgAAAAJwEAAGRycy9lMm9Eb2MueG1sUEsFBgAAAAAGAAYAWQEA&#10;AEYFAAAAAA==&#10;">
              <v:fill on="f" focussize="0,0"/>
              <v:stroke on="f"/>
              <v:imagedata o:title=""/>
              <o:lock v:ext="edit" aspectratio="f"/>
              <v:textbox inset="0mm,0mm,0mm,0mm" style="mso-fit-shape-to-text:t;">
                <w:txbxContent>
                  <w:p w14:paraId="104021FC">
                    <w:pPr>
                      <w:pStyle w:val="8"/>
                    </w:pPr>
                    <w:r>
                      <w:t>-</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F2596"/>
    <w:rsid w:val="098B5AA9"/>
    <w:rsid w:val="1340228E"/>
    <w:rsid w:val="2AA35300"/>
    <w:rsid w:val="2FF94761"/>
    <w:rsid w:val="38705B4E"/>
    <w:rsid w:val="411D541F"/>
    <w:rsid w:val="4207152A"/>
    <w:rsid w:val="42AB19EB"/>
    <w:rsid w:val="498F4DCD"/>
    <w:rsid w:val="4AD775BB"/>
    <w:rsid w:val="54732D51"/>
    <w:rsid w:val="5E1C1709"/>
    <w:rsid w:val="6ACA156F"/>
    <w:rsid w:val="73841249"/>
    <w:rsid w:val="7B0610E8"/>
    <w:rsid w:val="7EDC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2|1"/>
    <w:basedOn w:val="1"/>
    <w:autoRedefine/>
    <w:qFormat/>
    <w:uiPriority w:val="0"/>
    <w:pPr>
      <w:spacing w:after="560" w:line="595" w:lineRule="exact"/>
      <w:jc w:val="center"/>
      <w:outlineLvl w:val="1"/>
    </w:pPr>
    <w:rPr>
      <w:rFonts w:ascii="宋体" w:hAnsi="宋体" w:eastAsia="宋体" w:cs="宋体"/>
      <w:sz w:val="42"/>
      <w:szCs w:val="42"/>
      <w:lang w:val="zh-TW" w:eastAsia="zh-TW" w:bidi="zh-TW"/>
    </w:rPr>
  </w:style>
  <w:style w:type="paragraph" w:customStyle="1" w:styleId="5">
    <w:name w:val="Body text|1"/>
    <w:basedOn w:val="1"/>
    <w:autoRedefine/>
    <w:qFormat/>
    <w:uiPriority w:val="0"/>
    <w:pPr>
      <w:spacing w:line="410" w:lineRule="auto"/>
      <w:ind w:firstLine="400"/>
    </w:pPr>
    <w:rPr>
      <w:rFonts w:ascii="宋体" w:hAnsi="宋体" w:eastAsia="宋体" w:cs="宋体"/>
      <w:sz w:val="28"/>
      <w:szCs w:val="28"/>
      <w:lang w:val="zh-TW" w:eastAsia="zh-TW" w:bidi="zh-TW"/>
    </w:rPr>
  </w:style>
  <w:style w:type="paragraph" w:customStyle="1" w:styleId="6">
    <w:name w:val="Heading #3|1"/>
    <w:basedOn w:val="1"/>
    <w:autoRedefine/>
    <w:qFormat/>
    <w:uiPriority w:val="0"/>
    <w:pPr>
      <w:spacing w:after="500" w:line="492" w:lineRule="exact"/>
      <w:jc w:val="center"/>
      <w:outlineLvl w:val="2"/>
    </w:pPr>
    <w:rPr>
      <w:rFonts w:ascii="宋体" w:hAnsi="宋体" w:eastAsia="宋体" w:cs="宋体"/>
      <w:sz w:val="34"/>
      <w:szCs w:val="34"/>
      <w:lang w:val="zh-TW" w:eastAsia="zh-TW" w:bidi="zh-TW"/>
    </w:rPr>
  </w:style>
  <w:style w:type="paragraph" w:customStyle="1" w:styleId="7">
    <w:name w:val="Other|1"/>
    <w:basedOn w:val="1"/>
    <w:autoRedefine/>
    <w:qFormat/>
    <w:uiPriority w:val="0"/>
    <w:pPr>
      <w:spacing w:line="410" w:lineRule="auto"/>
      <w:ind w:firstLine="400"/>
    </w:pPr>
    <w:rPr>
      <w:rFonts w:ascii="宋体" w:hAnsi="宋体" w:eastAsia="宋体" w:cs="宋体"/>
      <w:sz w:val="28"/>
      <w:szCs w:val="28"/>
      <w:lang w:val="zh-TW" w:eastAsia="zh-TW" w:bidi="zh-TW"/>
    </w:rPr>
  </w:style>
  <w:style w:type="paragraph" w:customStyle="1" w:styleId="8">
    <w:name w:val="Header or footer|1"/>
    <w:basedOn w:val="1"/>
    <w:autoRedefine/>
    <w:qFormat/>
    <w:uiPriority w:val="0"/>
    <w:rPr>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1837</Words>
  <Characters>1894</Characters>
  <Lines>0</Lines>
  <Paragraphs>0</Paragraphs>
  <TotalTime>32</TotalTime>
  <ScaleCrop>false</ScaleCrop>
  <LinksUpToDate>false</LinksUpToDate>
  <CharactersWithSpaces>2000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2025-03-10T00:56:00Z</dcterms:created>
  <dc:creator>1</dc:creator>
  <cp:lastModifiedBy>周淑芹</cp:lastModifiedBy>
  <cp:lastPrinted>2025-04-16T07:30:00Z</cp:lastPrinted>
  <dcterms:modified xsi:type="dcterms:W3CDTF">2025-04-18T04:10:50Z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eyJoZGlkIjoiOTRiZTY3YzA3MWYzMDQ4MmM3Y2VmNGQ4ZDdmODUyNzEiLCJ1c2VySWQiOiI5MDIxODYwMDMifQ==</vt:lpwstr>
  </property>
  <property fmtid="{D5CDD505-2E9C-101B-9397-08002B2CF9AE}" pid="4" name="ICV">
    <vt:lpwstr>4CC076029F1841CCA114BE051000F93B_13</vt:lpwstr>
  </property>
</Properties>
</file>