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szCs w:val="21"/>
        </w:rPr>
      </w:pPr>
      <w:r>
        <w:rPr>
          <w:rFonts w:ascii="黑体" w:hAnsi="黑体" w:eastAsia="黑体" w:cs="黑体"/>
          <w:spacing w:val="20"/>
          <w:szCs w:val="21"/>
        </w:rPr>
        <w:t xml:space="preserve">A.1 </w:t>
      </w:r>
      <w:r>
        <w:rPr>
          <w:rFonts w:hint="eastAsia" w:ascii="黑体" w:hAnsi="黑体" w:eastAsia="黑体"/>
        </w:rPr>
        <w:t>《保密承诺》式样</w:t>
      </w:r>
      <w:r>
        <w:rPr>
          <w:rFonts w:hint="eastAsia" w:ascii="黑体" w:hAnsi="黑体" w:eastAsia="黑体" w:cs="宋体"/>
          <w:szCs w:val="21"/>
        </w:rPr>
        <w:t>。</w:t>
      </w:r>
    </w:p>
    <w:tbl>
      <w:tblPr>
        <w:tblStyle w:val="2"/>
        <w:tblW w:w="1005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3032"/>
        <w:gridCol w:w="1764"/>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843" w:type="dxa"/>
            <w:vMerge w:val="restart"/>
            <w:vAlign w:val="center"/>
          </w:tcPr>
          <w:p>
            <w:pPr>
              <w:spacing w:line="360" w:lineRule="auto"/>
              <w:jc w:val="center"/>
              <w:rPr>
                <w:b/>
                <w:sz w:val="18"/>
                <w:szCs w:val="18"/>
              </w:rPr>
            </w:pPr>
            <w:r>
              <w:rPr>
                <w:rFonts w:hint="eastAsia"/>
                <w:b/>
                <w:sz w:val="18"/>
                <w:szCs w:val="18"/>
              </w:rPr>
              <w:t>常州产权交易所有限公司</w:t>
            </w:r>
          </w:p>
        </w:tc>
        <w:tc>
          <w:tcPr>
            <w:tcW w:w="3032" w:type="dxa"/>
            <w:vMerge w:val="restart"/>
            <w:vAlign w:val="center"/>
          </w:tcPr>
          <w:p>
            <w:pPr>
              <w:spacing w:line="360" w:lineRule="auto"/>
              <w:jc w:val="center"/>
              <w:rPr>
                <w:sz w:val="18"/>
                <w:szCs w:val="18"/>
              </w:rPr>
            </w:pPr>
            <w:r>
              <w:rPr>
                <w:rFonts w:hint="eastAsia"/>
                <w:sz w:val="18"/>
                <w:szCs w:val="18"/>
              </w:rPr>
              <w:t>保密承诺</w:t>
            </w:r>
          </w:p>
        </w:tc>
        <w:tc>
          <w:tcPr>
            <w:tcW w:w="1764" w:type="dxa"/>
            <w:vAlign w:val="center"/>
          </w:tcPr>
          <w:p>
            <w:pPr>
              <w:spacing w:line="360" w:lineRule="auto"/>
              <w:jc w:val="center"/>
              <w:rPr>
                <w:sz w:val="18"/>
                <w:szCs w:val="18"/>
              </w:rPr>
            </w:pPr>
            <w:r>
              <w:rPr>
                <w:rFonts w:hint="eastAsia"/>
                <w:sz w:val="18"/>
                <w:szCs w:val="18"/>
              </w:rPr>
              <w:t>标准章节号</w:t>
            </w:r>
          </w:p>
        </w:tc>
        <w:tc>
          <w:tcPr>
            <w:tcW w:w="2415" w:type="dxa"/>
            <w:vAlign w:val="center"/>
          </w:tcPr>
          <w:p>
            <w:pPr>
              <w:spacing w:line="360" w:lineRule="auto"/>
              <w:jc w:val="center"/>
              <w:rPr>
                <w:sz w:val="18"/>
                <w:szCs w:val="18"/>
              </w:rPr>
            </w:pPr>
            <w:r>
              <w:rPr>
                <w:sz w:val="18"/>
                <w:szCs w:val="18"/>
              </w:rPr>
              <w:t>8.5</w:t>
            </w:r>
            <w:r>
              <w:rPr>
                <w:rFonts w:hint="eastAsia"/>
                <w:sz w:val="18"/>
                <w:szCs w:val="18"/>
              </w:rPr>
              <w:t>生产和服务提供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843" w:type="dxa"/>
            <w:vMerge w:val="continue"/>
          </w:tcPr>
          <w:p>
            <w:pPr>
              <w:spacing w:line="360" w:lineRule="auto"/>
              <w:rPr>
                <w:sz w:val="18"/>
                <w:szCs w:val="18"/>
              </w:rPr>
            </w:pPr>
          </w:p>
        </w:tc>
        <w:tc>
          <w:tcPr>
            <w:tcW w:w="3032" w:type="dxa"/>
            <w:vMerge w:val="continue"/>
          </w:tcPr>
          <w:p>
            <w:pPr>
              <w:spacing w:line="360" w:lineRule="auto"/>
              <w:rPr>
                <w:sz w:val="18"/>
                <w:szCs w:val="18"/>
              </w:rPr>
            </w:pPr>
          </w:p>
        </w:tc>
        <w:tc>
          <w:tcPr>
            <w:tcW w:w="1764" w:type="dxa"/>
            <w:vAlign w:val="center"/>
          </w:tcPr>
          <w:p>
            <w:pPr>
              <w:spacing w:line="360" w:lineRule="auto"/>
              <w:jc w:val="center"/>
              <w:rPr>
                <w:sz w:val="18"/>
                <w:szCs w:val="18"/>
              </w:rPr>
            </w:pPr>
            <w:r>
              <w:rPr>
                <w:rFonts w:hint="eastAsia"/>
                <w:sz w:val="18"/>
                <w:szCs w:val="18"/>
              </w:rPr>
              <w:t>表格编号</w:t>
            </w:r>
          </w:p>
        </w:tc>
        <w:tc>
          <w:tcPr>
            <w:tcW w:w="2415" w:type="dxa"/>
            <w:vAlign w:val="center"/>
          </w:tcPr>
          <w:p>
            <w:pPr>
              <w:spacing w:line="360" w:lineRule="auto"/>
              <w:jc w:val="center"/>
              <w:rPr>
                <w:rFonts w:ascii="宋体" w:hAnsi="宋体"/>
                <w:sz w:val="18"/>
                <w:szCs w:val="18"/>
              </w:rPr>
            </w:pPr>
            <w:r>
              <w:rPr>
                <w:sz w:val="18"/>
                <w:szCs w:val="18"/>
              </w:rPr>
              <w:t>CCJS-</w:t>
            </w:r>
            <w:r>
              <w:rPr>
                <w:rFonts w:hint="eastAsia"/>
                <w:sz w:val="18"/>
                <w:szCs w:val="18"/>
              </w:rPr>
              <w:t>产</w:t>
            </w:r>
            <w:r>
              <w:rPr>
                <w:sz w:val="18"/>
                <w:szCs w:val="18"/>
              </w:rPr>
              <w:t>-QR-12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843" w:type="dxa"/>
            <w:vMerge w:val="continue"/>
          </w:tcPr>
          <w:p>
            <w:pPr>
              <w:spacing w:line="360" w:lineRule="auto"/>
              <w:jc w:val="center"/>
              <w:rPr>
                <w:sz w:val="18"/>
                <w:szCs w:val="18"/>
              </w:rPr>
            </w:pPr>
          </w:p>
        </w:tc>
        <w:tc>
          <w:tcPr>
            <w:tcW w:w="3032" w:type="dxa"/>
            <w:vMerge w:val="continue"/>
          </w:tcPr>
          <w:p>
            <w:pPr>
              <w:spacing w:line="360" w:lineRule="auto"/>
              <w:rPr>
                <w:sz w:val="18"/>
                <w:szCs w:val="18"/>
              </w:rPr>
            </w:pPr>
          </w:p>
        </w:tc>
        <w:tc>
          <w:tcPr>
            <w:tcW w:w="1764" w:type="dxa"/>
            <w:vAlign w:val="center"/>
          </w:tcPr>
          <w:p>
            <w:pPr>
              <w:spacing w:line="360" w:lineRule="auto"/>
              <w:jc w:val="center"/>
              <w:rPr>
                <w:sz w:val="18"/>
                <w:szCs w:val="18"/>
              </w:rPr>
            </w:pPr>
            <w:r>
              <w:rPr>
                <w:rFonts w:hint="eastAsia"/>
                <w:sz w:val="18"/>
                <w:szCs w:val="18"/>
              </w:rPr>
              <w:t>记录编号</w:t>
            </w:r>
          </w:p>
        </w:tc>
        <w:tc>
          <w:tcPr>
            <w:tcW w:w="2415" w:type="dxa"/>
            <w:vAlign w:val="center"/>
          </w:tcPr>
          <w:p>
            <w:pPr>
              <w:spacing w:line="360" w:lineRule="auto"/>
              <w:jc w:val="center"/>
              <w:rPr>
                <w:sz w:val="18"/>
                <w:szCs w:val="18"/>
              </w:rPr>
            </w:pPr>
            <w:r>
              <w:rPr>
                <w:rFonts w:hint="eastAsia"/>
                <w:sz w:val="18"/>
                <w:szCs w:val="18"/>
              </w:rPr>
              <w:t>第</w:t>
            </w:r>
            <w:r>
              <w:rPr>
                <w:sz w:val="18"/>
                <w:szCs w:val="18"/>
              </w:rPr>
              <w:t xml:space="preserve"> 1 </w:t>
            </w:r>
            <w:r>
              <w:rPr>
                <w:rFonts w:hint="eastAsia"/>
                <w:sz w:val="18"/>
                <w:szCs w:val="18"/>
              </w:rPr>
              <w:t>页</w:t>
            </w:r>
            <w:r>
              <w:rPr>
                <w:sz w:val="18"/>
                <w:szCs w:val="18"/>
              </w:rPr>
              <w:t xml:space="preserve">  </w:t>
            </w:r>
            <w:r>
              <w:rPr>
                <w:rFonts w:hint="eastAsia"/>
                <w:sz w:val="18"/>
                <w:szCs w:val="18"/>
              </w:rPr>
              <w:t>共</w:t>
            </w:r>
            <w:r>
              <w:rPr>
                <w:sz w:val="18"/>
                <w:szCs w:val="18"/>
              </w:rPr>
              <w:t xml:space="preserve"> 1</w:t>
            </w:r>
            <w:r>
              <w:rPr>
                <w:rFonts w:hint="eastAsia"/>
                <w:sz w:val="18"/>
                <w:szCs w:val="18"/>
              </w:rPr>
              <w:t>页</w:t>
            </w:r>
          </w:p>
        </w:tc>
      </w:tr>
    </w:tbl>
    <w:p>
      <w:pPr>
        <w:spacing w:line="480" w:lineRule="auto"/>
        <w:jc w:val="center"/>
        <w:rPr>
          <w:rFonts w:ascii="黑体" w:hAnsi="华文中宋" w:eastAsia="黑体"/>
          <w:b/>
        </w:rPr>
      </w:pPr>
      <w:bookmarkStart w:id="0" w:name="_GoBack"/>
      <w:bookmarkEnd w:id="0"/>
    </w:p>
    <w:p>
      <w:pPr>
        <w:spacing w:line="360" w:lineRule="auto"/>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保密承诺</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本人/公司（名称：                                ）有意受让                           ，本人或公司授权本人在常州产权交易所有限公司查阅与本次转让股权有关的所有备查文件。</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本人/公司承诺：</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一、不会私自复印、拍摄或其他形式留存该备查文件；</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二、除因为本次受让意向可能会将该备查文件记载内容用于内部沟通交流外，不会将备查文件记载内容泄漏给其他任何人或单位；</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三、如发生上述情况，本人/公司将承担相关法律后果并赔偿相关人员或单位的损失，本人/公司作为本次行为的相关方承担相关连带责任。</w:t>
      </w:r>
    </w:p>
    <w:p>
      <w:pPr>
        <w:spacing w:line="360" w:lineRule="auto"/>
        <w:rPr>
          <w:rFonts w:hint="eastAsia" w:asciiTheme="minorEastAsia" w:hAnsiTheme="minorEastAsia" w:eastAsiaTheme="minorEastAsia" w:cstheme="minorEastAsia"/>
        </w:rPr>
      </w:pPr>
    </w:p>
    <w:p>
      <w:pPr>
        <w:spacing w:line="360" w:lineRule="auto"/>
        <w:ind w:leftChars="29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承诺人： </w:t>
      </w:r>
    </w:p>
    <w:p>
      <w:pPr>
        <w:spacing w:line="360" w:lineRule="auto"/>
        <w:ind w:leftChars="2900"/>
        <w:rPr>
          <w:rFonts w:hint="eastAsia" w:asciiTheme="minorEastAsia" w:hAnsiTheme="minorEastAsia" w:eastAsiaTheme="minorEastAsia" w:cstheme="minorEastAsia"/>
        </w:rPr>
      </w:pPr>
      <w:r>
        <w:rPr>
          <w:rFonts w:hint="eastAsia" w:asciiTheme="minorEastAsia" w:hAnsiTheme="minorEastAsia" w:eastAsiaTheme="minorEastAsia" w:cstheme="minorEastAsi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TNjMmJlNGU2YmJkMTg0YTQ1NzQyMTU2YWM3MTAifQ=="/>
  </w:docVars>
  <w:rsids>
    <w:rsidRoot w:val="00000000"/>
    <w:rsid w:val="20A2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2025-05-20T08:36:34Z</dcterms:created>
  <dc:creator>lenovo</dc:creator>
  <cp:lastModifiedBy>郁逾</cp:lastModifiedBy>
  <dcterms:modified xsi:type="dcterms:W3CDTF">2025-05-20T08:37:50Z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4DD1FE79DA7B48779106C185A48418EB_12</vt:lpwstr>
  </property>
</Properties>
</file>