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9A89">
      <w:pPr>
        <w:pageBreakBefore w:val="0"/>
        <w:widowControl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/>
        <w:jc w:val="center"/>
        <w:textAlignment w:val="center"/>
        <w:outlineLvl w:val="9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highlight w:val="none"/>
        </w:rPr>
      </w:pPr>
    </w:p>
    <w:tbl>
      <w:tblPr>
        <w:tblStyle w:val="2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4819"/>
      </w:tblGrid>
      <w:tr w14:paraId="68F3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9274" w:type="dxa"/>
            <w:gridSpan w:val="2"/>
            <w:noWrap w:val="0"/>
            <w:vAlign w:val="center"/>
          </w:tcPr>
          <w:p w14:paraId="1F15BED0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现场勘验确认表</w:t>
            </w:r>
          </w:p>
          <w:p w14:paraId="5669672F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BE7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noWrap w:val="0"/>
            <w:vAlign w:val="center"/>
          </w:tcPr>
          <w:p w14:paraId="743A9271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4819" w:type="dxa"/>
            <w:noWrap w:val="0"/>
            <w:vAlign w:val="center"/>
          </w:tcPr>
          <w:p w14:paraId="7C1DF539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</w:p>
        </w:tc>
      </w:tr>
      <w:tr w14:paraId="3D68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  <w:jc w:val="center"/>
        </w:trPr>
        <w:tc>
          <w:tcPr>
            <w:tcW w:w="4455" w:type="dxa"/>
            <w:noWrap w:val="0"/>
            <w:vAlign w:val="center"/>
          </w:tcPr>
          <w:p w14:paraId="3E520C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N0109LQ260006</w:t>
            </w:r>
          </w:p>
        </w:tc>
        <w:tc>
          <w:tcPr>
            <w:tcW w:w="4819" w:type="dxa"/>
            <w:noWrap w:val="0"/>
            <w:vAlign w:val="center"/>
          </w:tcPr>
          <w:p w14:paraId="2761A6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1439" w:leftChars="228" w:right="0" w:rightChars="0" w:hanging="960" w:hangingChars="400"/>
              <w:jc w:val="both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2万吨落叶松树根转让（内蒙古毕拉河林业有限责任公司）</w:t>
            </w:r>
          </w:p>
        </w:tc>
      </w:tr>
      <w:tr w14:paraId="3B82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noWrap w:val="0"/>
            <w:vAlign w:val="center"/>
          </w:tcPr>
          <w:p w14:paraId="6406A848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转让方</w:t>
            </w:r>
          </w:p>
        </w:tc>
        <w:tc>
          <w:tcPr>
            <w:tcW w:w="4819" w:type="dxa"/>
            <w:noWrap w:val="0"/>
            <w:vAlign w:val="center"/>
          </w:tcPr>
          <w:p w14:paraId="1B40C29A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意向受让方</w:t>
            </w:r>
          </w:p>
        </w:tc>
      </w:tr>
      <w:tr w14:paraId="464C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5" w:hRule="atLeast"/>
          <w:jc w:val="center"/>
        </w:trPr>
        <w:tc>
          <w:tcPr>
            <w:tcW w:w="4455" w:type="dxa"/>
            <w:noWrap w:val="0"/>
            <w:vAlign w:val="top"/>
          </w:tcPr>
          <w:p w14:paraId="6C9D420B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outlineLvl w:val="9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明显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标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识，并指派专人带领意向受让方完成勘验工作，对意向受让方的勘验工作给予了全面的支持和配合。</w:t>
            </w:r>
          </w:p>
          <w:p w14:paraId="67D915B7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both"/>
              <w:outlineLvl w:val="9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19" w:type="dxa"/>
            <w:noWrap w:val="0"/>
            <w:vAlign w:val="top"/>
          </w:tcPr>
          <w:p w14:paraId="5DF73AA8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outlineLvl w:val="9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我方已对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转让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标的进行了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实地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勘验工作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我方在此郑重承诺：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对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标的数量、质量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。因标的瑕疵产生的相关后果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由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我方自行承担。</w:t>
            </w:r>
          </w:p>
        </w:tc>
      </w:tr>
      <w:tr w14:paraId="4878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6" w:hRule="atLeast"/>
          <w:jc w:val="center"/>
        </w:trPr>
        <w:tc>
          <w:tcPr>
            <w:tcW w:w="4455" w:type="dxa"/>
            <w:noWrap w:val="0"/>
            <w:vAlign w:val="top"/>
          </w:tcPr>
          <w:p w14:paraId="68D0B1CC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top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D9E9B14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转让方（盖章）：</w:t>
            </w:r>
          </w:p>
        </w:tc>
        <w:tc>
          <w:tcPr>
            <w:tcW w:w="4819" w:type="dxa"/>
            <w:noWrap w:val="0"/>
            <w:vAlign w:val="top"/>
          </w:tcPr>
          <w:p w14:paraId="0C848FD3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top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47F5709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top"/>
              <w:outlineLvl w:val="9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意向受让方（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盖章或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签字）：</w:t>
            </w:r>
          </w:p>
          <w:p w14:paraId="13CA0341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right"/>
              <w:textAlignment w:val="bottom"/>
              <w:outlineLvl w:val="9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43DA6B6A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0322BFD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10A2D1B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3D0B8E6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4828A64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3167072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030DF4C">
            <w:pPr>
              <w:pageBreakBefore w:val="0"/>
              <w:tabs>
                <w:tab w:val="left" w:pos="1731"/>
              </w:tabs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outlineLvl w:val="9"/>
              <w:rPr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年   月   日</w:t>
            </w:r>
          </w:p>
        </w:tc>
      </w:tr>
      <w:tr w14:paraId="76DD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noWrap w:val="0"/>
            <w:vAlign w:val="bottom"/>
          </w:tcPr>
          <w:p w14:paraId="4B14A231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right="0" w:rightChars="0"/>
              <w:jc w:val="both"/>
              <w:textAlignment w:val="bottom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表一式三份，内蒙古产权交易中心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、转让方、意向受让方各执一份。</w:t>
            </w:r>
          </w:p>
        </w:tc>
      </w:tr>
    </w:tbl>
    <w:p w14:paraId="6B5AF5DB">
      <w:pPr>
        <w:rPr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54FB3"/>
    <w:rsid w:val="39A34381"/>
    <w:rsid w:val="446B0526"/>
    <w:rsid w:val="479103D9"/>
    <w:rsid w:val="4AE87042"/>
    <w:rsid w:val="61B07175"/>
    <w:rsid w:val="71684B7A"/>
    <w:rsid w:val="7ED4682F"/>
    <w:rsid w:val="7FA1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1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2025-04-28T09:09:00Z</dcterms:created>
  <dc:creator>LXF</dc:creator>
  <cp:lastModifiedBy>马佳丽</cp:lastModifiedBy>
  <dcterms:modified xsi:type="dcterms:W3CDTF">2026-01-15T07:18:32Z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eyJoZGlkIjoiYjI4ZTU1ZTM0ZTA1OTYxOWFiMjQ3N2MyYTAxNzBmMDMiLCJ1c2VySWQiOiIyNzgwMjg2ODcifQ==</vt:lpwstr>
  </property>
  <property fmtid="{D5CDD505-2E9C-101B-9397-08002B2CF9AE}" pid="4" name="ICV">
    <vt:lpwstr>25D333FAFD1D487EBD8928C29C8170EB_13</vt:lpwstr>
  </property>
</Properties>
</file>