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租 赁 合 同</w:t>
      </w: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编号：</w:t>
      </w:r>
    </w:p>
    <w:p>
      <w:pPr>
        <w:jc w:val="right"/>
        <w:rPr>
          <w:rFonts w:hint="eastAsia" w:ascii="仿宋" w:hAnsi="仿宋" w:eastAsia="仿宋" w:cs="仿宋"/>
          <w:b/>
          <w:bCs/>
          <w:sz w:val="28"/>
          <w:szCs w:val="28"/>
          <w:lang w:val="en-US" w:eastAsia="zh-CN"/>
        </w:rPr>
      </w:pPr>
    </w:p>
    <w:p>
      <w:pPr>
        <w:ind w:firstLine="602" w:firstLineChars="20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甲方：</w:t>
      </w:r>
    </w:p>
    <w:p>
      <w:pPr>
        <w:ind w:firstLine="60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30"/>
          <w:szCs w:val="30"/>
          <w:lang w:val="en-US" w:eastAsia="zh-CN"/>
        </w:rPr>
        <w:t>乙方：</w:t>
      </w:r>
    </w:p>
    <w:p>
      <w:pPr>
        <w:keepNext w:val="0"/>
        <w:keepLines w:val="0"/>
        <w:pageBreakBefore w:val="0"/>
        <w:widowControl w:val="0"/>
        <w:kinsoku/>
        <w:wordWrap/>
        <w:overflowPunct/>
        <w:topLinePunct w:val="0"/>
        <w:autoSpaceDE/>
        <w:autoSpaceDN/>
        <w:bidi w:val="0"/>
        <w:adjustRightInd/>
        <w:snapToGrid/>
        <w:spacing w:line="760" w:lineRule="exact"/>
        <w:ind w:firstLine="281" w:firstLineChars="100"/>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根据相关法律法规的规定，甲、乙双方在平等、自愿的基础上，就甲方将晋城市中小企业发展促进中心办公大楼六层房屋租给乙方办公使用，乙方占用甲方房屋事宜，为明确双方权利义务，经协商一致，订立本合同。</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39" w:firstLineChars="179"/>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第一条</w:t>
      </w:r>
      <w:r>
        <w:rPr>
          <w:rFonts w:hint="eastAsia" w:ascii="仿宋" w:hAnsi="仿宋" w:eastAsia="仿宋" w:cs="仿宋"/>
          <w:b w:val="0"/>
          <w:bCs w:val="0"/>
          <w:sz w:val="30"/>
          <w:szCs w:val="30"/>
          <w:lang w:val="en-US" w:eastAsia="zh-CN"/>
        </w:rPr>
        <w:t xml:space="preserve"> 甲方保证所租给的房屋符合国家有关安全规定。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39" w:firstLineChars="179"/>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 xml:space="preserve">第二条 </w:t>
      </w:r>
      <w:r>
        <w:rPr>
          <w:rFonts w:hint="eastAsia" w:ascii="仿宋" w:hAnsi="仿宋" w:eastAsia="仿宋" w:cs="仿宋"/>
          <w:b w:val="0"/>
          <w:bCs w:val="0"/>
          <w:sz w:val="30"/>
          <w:szCs w:val="30"/>
          <w:lang w:val="en-US" w:eastAsia="zh-CN"/>
        </w:rPr>
        <w:t>房屋的坐落、面积、装修、设施情况</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甲方所租给乙方的房屋位于晋城市凤台东街131号市中小企业发展促进中心办公大楼第 层（   号）；门牌号为凤台东街131号，邮政编码为048026。</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00" w:firstLineChars="2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租房面积  平方米（实用面积  平方米）。</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00" w:firstLineChars="2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房屋情况说明：房屋结构为框架式，配有基础电路设施、暖气设施、消防设施等。</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39" w:firstLineChars="179"/>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第三条</w:t>
      </w:r>
      <w:r>
        <w:rPr>
          <w:rFonts w:hint="eastAsia" w:ascii="仿宋" w:hAnsi="仿宋" w:eastAsia="仿宋" w:cs="仿宋"/>
          <w:b w:val="0"/>
          <w:bCs w:val="0"/>
          <w:sz w:val="30"/>
          <w:szCs w:val="30"/>
          <w:lang w:val="en-US" w:eastAsia="zh-CN"/>
        </w:rPr>
        <w:t xml:space="preserve"> 乙方应提供身份证明文件。甲方验证后可复印对方原件备存。复印件仅供本次租房使用。</w:t>
      </w:r>
    </w:p>
    <w:p>
      <w:pPr>
        <w:keepNext w:val="0"/>
        <w:keepLines w:val="0"/>
        <w:pageBreakBefore w:val="0"/>
        <w:widowControl w:val="0"/>
        <w:kinsoku/>
        <w:wordWrap/>
        <w:overflowPunct/>
        <w:topLinePunct w:val="0"/>
        <w:autoSpaceDE/>
        <w:autoSpaceDN/>
        <w:bidi w:val="0"/>
        <w:adjustRightInd/>
        <w:snapToGrid/>
        <w:spacing w:line="600" w:lineRule="exact"/>
        <w:ind w:left="0" w:firstLine="562"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30"/>
          <w:szCs w:val="30"/>
          <w:lang w:val="en-US" w:eastAsia="zh-CN"/>
        </w:rPr>
        <w:t xml:space="preserve">第四条  </w:t>
      </w:r>
      <w:r>
        <w:rPr>
          <w:rFonts w:hint="eastAsia" w:ascii="仿宋" w:hAnsi="仿宋" w:eastAsia="仿宋" w:cs="仿宋"/>
          <w:b w:val="0"/>
          <w:bCs w:val="0"/>
          <w:sz w:val="30"/>
          <w:szCs w:val="30"/>
          <w:lang w:val="en-US" w:eastAsia="zh-CN"/>
        </w:rPr>
        <w:t>租赁期限、用途</w:t>
      </w: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1、该房屋租赁期限共 年。自    年 月 日起至   年 月 日止。</w:t>
      </w: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2、乙方向甲方承诺，租赁该房屋仅作为办公使用。</w:t>
      </w: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3、租赁期满，甲方有权收回租赁房屋，乙方应如期交还。</w:t>
      </w: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乙方如要求续租，则必须在租赁期满一个月之前书面通知甲方，经甲方同意后，重新签订租赁合同。</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40" w:leftChars="0" w:firstLine="600" w:firstLineChars="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费用及支付方式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1、该房屋每年租赁费为    元（大写人民币   整），包括一般水电费、物业费；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2、费用支付方式：租赁费于每年 月  </w:t>
      </w:r>
      <w:bookmarkStart w:id="0" w:name="_GoBack"/>
      <w:bookmarkEnd w:id="0"/>
      <w:r>
        <w:rPr>
          <w:rFonts w:hint="eastAsia" w:ascii="仿宋" w:hAnsi="仿宋" w:eastAsia="仿宋" w:cs="仿宋"/>
          <w:b w:val="0"/>
          <w:bCs w:val="0"/>
          <w:sz w:val="30"/>
          <w:szCs w:val="30"/>
          <w:lang w:val="en-US" w:eastAsia="zh-CN"/>
        </w:rPr>
        <w:t>日前一次性付清。甲方收款后给乙方出具正式发票。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3、暖气费支付方式：每年按照热力公司标准交纳于热力公司。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2"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第六条</w:t>
      </w:r>
      <w:r>
        <w:rPr>
          <w:rFonts w:hint="eastAsia" w:ascii="仿宋" w:hAnsi="仿宋" w:eastAsia="仿宋" w:cs="仿宋"/>
          <w:b w:val="0"/>
          <w:bCs w:val="0"/>
          <w:sz w:val="30"/>
          <w:szCs w:val="30"/>
          <w:lang w:val="en-US" w:eastAsia="zh-CN"/>
        </w:rPr>
        <w:t xml:space="preserve">  房屋修缮与使用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1、在租赁期内，甲方应保证所租房屋的使用安全。该房屋及所属设施的维修责任除双方在本合同及补充条款中约定外，均由甲方负责（乙方使用不当除外，不包括更换易损件）。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甲方提出进行维修须提前三日书面通知乙方，乙方应积极协助配合。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乙方向甲方提出维修请求后，甲方应及时提供维修服务。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对乙方的装修装饰部分甲方不负责有修缮的义务。</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乙方应合理使用其所租赁的房屋及其附属设施。如因使用不当造成房屋及设施损坏的，乙方应立即负责修复或经济赔偿。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依附于房屋的装修归甲方所有。</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Chars="0" w:firstLine="600" w:firstLineChars="2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要求乙方恢复原状。</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Chars="0" w:firstLine="600" w:firstLineChars="2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向乙方收取恢复工程实际发生的费用。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第七条</w:t>
      </w:r>
      <w:r>
        <w:rPr>
          <w:rFonts w:hint="eastAsia" w:ascii="仿宋" w:hAnsi="仿宋" w:eastAsia="仿宋" w:cs="仿宋"/>
          <w:b w:val="0"/>
          <w:bCs w:val="0"/>
          <w:sz w:val="30"/>
          <w:szCs w:val="30"/>
          <w:lang w:val="en-US" w:eastAsia="zh-CN"/>
        </w:rPr>
        <w:t xml:space="preserve">  房屋的转让与转租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在租赁期间，甲方有权依照法定程序转让该租赁的房屋，转让后，本合同对新的房屋所有人和乙方继续有效。</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30" w:leftChars="0" w:firstLine="600" w:firstLineChars="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协议的变更、解除与终止</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600" w:leftChars="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双方可以协商变更或终止本合同。</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600" w:leftChars="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甲方有以下行为之一的，乙方有权解除合同。</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不能提供房屋或所提供房屋不符合约定条件，严重影响使用。</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firstLine="300" w:firstLineChars="1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甲方未尽房屋修缮义务，严重影响使用的。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3、租赁期间，乙方有下列行为之一的，甲方有权解除协议，收回租赁房屋；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（1）未经甲方书面同意，拆改变动房屋结构。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（2）损坏租赁房屋，在甲方提出的合理期限内仍未修复的。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（3）未经甲方书面同意，改变本合同约定的房屋租赁用途。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（4）利用租赁房屋存放危险物品或进行违法活动。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（5）逾期未交纳按约定应当由乙方交纳的各项费用，已经给甲方造成严重损害的。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4、租赁期满前，乙方要继续租房的应当在租赁期满一个月前书面通知甲方。但在同等条件下，乙方享有优先租房权，但甲方租房非不得高于原费用的10%。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5、租赁期满合同自然终止。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6、因不可抗力因素导致合同无法履行的，合同终止。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bCs/>
          <w:sz w:val="30"/>
          <w:szCs w:val="30"/>
          <w:lang w:val="en-US" w:eastAsia="zh-CN"/>
        </w:rPr>
        <w:t>第九条</w:t>
      </w:r>
      <w:r>
        <w:rPr>
          <w:rFonts w:hint="eastAsia" w:ascii="仿宋" w:hAnsi="仿宋" w:eastAsia="仿宋" w:cs="仿宋"/>
          <w:b w:val="0"/>
          <w:bCs w:val="0"/>
          <w:sz w:val="30"/>
          <w:szCs w:val="30"/>
          <w:lang w:val="en-US" w:eastAsia="zh-CN"/>
        </w:rPr>
        <w:t xml:space="preserve">  房屋交付及收回的验收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1、甲方应保证租赁房屋本身及附属设施、设备处于能够正常使用状态。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2、验收时双方共同参与，如对装修、器物等硬件设施、设备有异议应当场提出。当场难以监测判断的，应于三日内向对方主张。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3、乙方应于房屋租赁期满后，将租赁房屋及附属设施、设备交还甲方。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4、乙方交还甲方房屋应当保持房屋及设施、设备的完好状态，不得留存物品或影响房屋的正常使用。对未经同意留存的物品，甲方有权处置。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bCs/>
          <w:sz w:val="30"/>
          <w:szCs w:val="30"/>
          <w:lang w:val="en-US" w:eastAsia="zh-CN"/>
        </w:rPr>
        <w:t>第十条</w:t>
      </w:r>
      <w:r>
        <w:rPr>
          <w:rFonts w:hint="eastAsia" w:ascii="仿宋" w:hAnsi="仿宋" w:eastAsia="仿宋" w:cs="仿宋"/>
          <w:b w:val="0"/>
          <w:bCs w:val="0"/>
          <w:sz w:val="30"/>
          <w:szCs w:val="30"/>
          <w:lang w:val="en-US" w:eastAsia="zh-CN"/>
        </w:rPr>
        <w:t xml:space="preserve">  甲方违约责任处理规定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由于甲方怠慢与履行维修义务或情况紧急，乙方组织维修的，甲方应支付乙方费用或折抵租房费用，但乙方应提供有效凭证。</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630" w:leftChars="0" w:firstLine="0" w:firstLineChars="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乙方违约责任处理规定</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租赁期间，乙方有下列行为之一的，甲方有权终止合同，收回该房屋，乙方应按照合同总租房费用的3%向甲方支付违约金。若支付的违约金不足弥补甲方损失的，乙方还应负责赔偿直至达到弥补全部损失为止。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（1）未经甲方书面同意，拆改变动房屋结构或损坏房屋。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（2）改变本合同规定的租房用途或利用该房屋进行违法活动的。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2、在租赁期内，乙方逾期交纳本合同约定应由乙方负担的费用，没逾期一天，则应按上述费用总额的3%支付甲方滞纳金。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3、租赁期满，乙方应如期交还该房屋。乙方逾期归还，则每逾期一日应向甲方支付原日租房费用10倍的滞纳金。乙方还应承担逾期归还给甲方造成的损失。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1"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 xml:space="preserve">  第十二条</w:t>
      </w:r>
      <w:r>
        <w:rPr>
          <w:rFonts w:hint="eastAsia" w:ascii="仿宋" w:hAnsi="仿宋" w:eastAsia="仿宋" w:cs="仿宋"/>
          <w:b w:val="0"/>
          <w:bCs w:val="0"/>
          <w:sz w:val="30"/>
          <w:szCs w:val="30"/>
          <w:lang w:val="en-US" w:eastAsia="zh-CN"/>
        </w:rPr>
        <w:t xml:space="preserve">  免责条件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1、因不可抗力原因致使本合同不能继续履行或造成的损失，甲、乙双方互不承担责任。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2、因国家政策需要拆除或改造已租的房屋，使甲、乙双方造成损失的，互不承担责任。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3、因上述原因而终止合同的，租房费用按照实际使用时间计算，不足整月的按天数计算，多退少补。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4、不可抗力系指“不能预见、不能避免、并不能克服的客观情况”。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bCs/>
          <w:sz w:val="30"/>
          <w:szCs w:val="30"/>
          <w:lang w:val="en-US" w:eastAsia="zh-CN"/>
        </w:rPr>
        <w:t>第十三条</w:t>
      </w:r>
      <w:r>
        <w:rPr>
          <w:rFonts w:hint="eastAsia" w:ascii="仿宋" w:hAnsi="仿宋" w:eastAsia="仿宋" w:cs="仿宋"/>
          <w:b w:val="0"/>
          <w:bCs w:val="0"/>
          <w:sz w:val="30"/>
          <w:szCs w:val="30"/>
          <w:lang w:val="en-US" w:eastAsia="zh-CN"/>
        </w:rPr>
        <w:t xml:space="preserve">  本合同未尽事宜，经甲、乙双方协商一致，可订立补充条款。补充条款及附件均为本合同组成部分，与本合同具有同等法律效力。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bCs/>
          <w:sz w:val="30"/>
          <w:szCs w:val="30"/>
          <w:lang w:val="en-US" w:eastAsia="zh-CN"/>
        </w:rPr>
        <w:t xml:space="preserve"> 第十四条</w:t>
      </w:r>
      <w:r>
        <w:rPr>
          <w:rFonts w:hint="eastAsia" w:ascii="仿宋" w:hAnsi="仿宋" w:eastAsia="仿宋" w:cs="仿宋"/>
          <w:b w:val="0"/>
          <w:bCs w:val="0"/>
          <w:sz w:val="30"/>
          <w:szCs w:val="30"/>
          <w:lang w:val="en-US" w:eastAsia="zh-CN"/>
        </w:rPr>
        <w:t xml:space="preserve">  争议解决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00" w:firstLineChars="1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本合同项下发生的争议，由双方当事人协商或申请调解；协商或调解解决不成的，按下列两种方式解决（以下两种方式只能选择一种）：</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750" w:leftChars="0" w:firstLine="0" w:firstLineChars="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提请晋城市仲裁委员会仲裁。</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750" w:leftChars="0" w:firstLine="0" w:firstLineChars="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依法向有管辖权的人民法院提起诉讼。</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630" w:leftChars="0" w:firstLineChars="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本合同自双方签（章）后生效。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bCs/>
          <w:sz w:val="30"/>
          <w:szCs w:val="30"/>
          <w:lang w:val="en-US" w:eastAsia="zh-CN"/>
        </w:rPr>
        <w:t xml:space="preserve"> 第十六条</w:t>
      </w:r>
      <w:r>
        <w:rPr>
          <w:rFonts w:hint="eastAsia" w:ascii="仿宋" w:hAnsi="仿宋" w:eastAsia="仿宋" w:cs="仿宋"/>
          <w:b w:val="0"/>
          <w:bCs w:val="0"/>
          <w:sz w:val="30"/>
          <w:szCs w:val="30"/>
          <w:lang w:val="en-US" w:eastAsia="zh-CN"/>
        </w:rPr>
        <w:t xml:space="preserve">  本合同一式两份，由甲、乙双方各执壹份，具有同等法律效力。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both"/>
        <w:textAlignment w:val="auto"/>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both"/>
        <w:textAlignment w:val="auto"/>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both"/>
        <w:textAlignment w:val="auto"/>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00" w:firstLineChars="2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甲方（盖章）：               乙方（盖章）：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签订日期：   年  月  日     签订日期：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200"/>
        <w:jc w:val="both"/>
        <w:textAlignment w:val="auto"/>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200"/>
        <w:jc w:val="both"/>
        <w:textAlignment w:val="auto"/>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200"/>
        <w:jc w:val="both"/>
        <w:textAlignment w:val="auto"/>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200"/>
        <w:jc w:val="both"/>
        <w:textAlignment w:val="auto"/>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200"/>
        <w:jc w:val="both"/>
        <w:textAlignment w:val="auto"/>
        <w:rPr>
          <w:rFonts w:hint="default" w:ascii="仿宋" w:hAnsi="仿宋" w:eastAsia="仿宋" w:cs="仿宋"/>
          <w:b w:val="0"/>
          <w:bCs w:val="0"/>
          <w:sz w:val="30"/>
          <w:szCs w:val="3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386646"/>
    <w:multiLevelType w:val="singleLevel"/>
    <w:tmpl w:val="90386646"/>
    <w:lvl w:ilvl="0" w:tentative="0">
      <w:start w:val="11"/>
      <w:numFmt w:val="chineseCounting"/>
      <w:suff w:val="space"/>
      <w:lvlText w:val="第%1条"/>
      <w:lvlJc w:val="left"/>
      <w:pPr>
        <w:ind w:left="630" w:leftChars="0" w:firstLine="0" w:firstLineChars="0"/>
      </w:pPr>
      <w:rPr>
        <w:rFonts w:hint="eastAsia"/>
        <w:b/>
        <w:bCs/>
      </w:rPr>
    </w:lvl>
  </w:abstractNum>
  <w:abstractNum w:abstractNumId="1">
    <w:nsid w:val="BA6331B3"/>
    <w:multiLevelType w:val="singleLevel"/>
    <w:tmpl w:val="BA6331B3"/>
    <w:lvl w:ilvl="0" w:tentative="0">
      <w:start w:val="1"/>
      <w:numFmt w:val="decimal"/>
      <w:suff w:val="nothing"/>
      <w:lvlText w:val="（%1）"/>
      <w:lvlJc w:val="left"/>
    </w:lvl>
  </w:abstractNum>
  <w:abstractNum w:abstractNumId="2">
    <w:nsid w:val="EDB71189"/>
    <w:multiLevelType w:val="singleLevel"/>
    <w:tmpl w:val="EDB71189"/>
    <w:lvl w:ilvl="0" w:tentative="0">
      <w:start w:val="1"/>
      <w:numFmt w:val="decimal"/>
      <w:suff w:val="nothing"/>
      <w:lvlText w:val="%1、"/>
      <w:lvlJc w:val="left"/>
    </w:lvl>
  </w:abstractNum>
  <w:abstractNum w:abstractNumId="3">
    <w:nsid w:val="F5DDCD10"/>
    <w:multiLevelType w:val="singleLevel"/>
    <w:tmpl w:val="F5DDCD10"/>
    <w:lvl w:ilvl="0" w:tentative="0">
      <w:start w:val="1"/>
      <w:numFmt w:val="decimal"/>
      <w:suff w:val="nothing"/>
      <w:lvlText w:val="%1、"/>
      <w:lvlJc w:val="left"/>
    </w:lvl>
  </w:abstractNum>
  <w:abstractNum w:abstractNumId="4">
    <w:nsid w:val="0B8CD726"/>
    <w:multiLevelType w:val="singleLevel"/>
    <w:tmpl w:val="0B8CD726"/>
    <w:lvl w:ilvl="0" w:tentative="0">
      <w:start w:val="1"/>
      <w:numFmt w:val="decimal"/>
      <w:suff w:val="nothing"/>
      <w:lvlText w:val="%1、"/>
      <w:lvlJc w:val="left"/>
    </w:lvl>
  </w:abstractNum>
  <w:abstractNum w:abstractNumId="5">
    <w:nsid w:val="11A8C918"/>
    <w:multiLevelType w:val="singleLevel"/>
    <w:tmpl w:val="11A8C918"/>
    <w:lvl w:ilvl="0" w:tentative="0">
      <w:start w:val="1"/>
      <w:numFmt w:val="decimal"/>
      <w:suff w:val="nothing"/>
      <w:lvlText w:val="%1、"/>
      <w:lvlJc w:val="left"/>
      <w:pPr>
        <w:ind w:left="750" w:leftChars="0" w:firstLine="0" w:firstLineChars="0"/>
      </w:pPr>
    </w:lvl>
  </w:abstractNum>
  <w:abstractNum w:abstractNumId="6">
    <w:nsid w:val="26B62375"/>
    <w:multiLevelType w:val="singleLevel"/>
    <w:tmpl w:val="26B62375"/>
    <w:lvl w:ilvl="0" w:tentative="0">
      <w:start w:val="8"/>
      <w:numFmt w:val="chineseCounting"/>
      <w:suff w:val="space"/>
      <w:lvlText w:val="第%1条"/>
      <w:lvlJc w:val="left"/>
      <w:pPr>
        <w:ind w:left="30"/>
      </w:pPr>
      <w:rPr>
        <w:rFonts w:hint="eastAsia"/>
        <w:b/>
        <w:bCs/>
      </w:rPr>
    </w:lvl>
  </w:abstractNum>
  <w:abstractNum w:abstractNumId="7">
    <w:nsid w:val="43E0B076"/>
    <w:multiLevelType w:val="singleLevel"/>
    <w:tmpl w:val="43E0B076"/>
    <w:lvl w:ilvl="0" w:tentative="0">
      <w:start w:val="15"/>
      <w:numFmt w:val="chineseCounting"/>
      <w:suff w:val="space"/>
      <w:lvlText w:val="第%1条"/>
      <w:lvlJc w:val="left"/>
      <w:pPr>
        <w:ind w:left="-120"/>
      </w:pPr>
      <w:rPr>
        <w:rFonts w:hint="eastAsia"/>
        <w:b/>
        <w:bCs/>
      </w:rPr>
    </w:lvl>
  </w:abstractNum>
  <w:abstractNum w:abstractNumId="8">
    <w:nsid w:val="4E6A5B66"/>
    <w:multiLevelType w:val="singleLevel"/>
    <w:tmpl w:val="4E6A5B66"/>
    <w:lvl w:ilvl="0" w:tentative="0">
      <w:start w:val="5"/>
      <w:numFmt w:val="chineseCounting"/>
      <w:suff w:val="space"/>
      <w:lvlText w:val="第%1条"/>
      <w:lvlJc w:val="left"/>
      <w:pPr>
        <w:ind w:left="240"/>
      </w:pPr>
      <w:rPr>
        <w:rFonts w:hint="eastAsia"/>
        <w:b/>
        <w:bCs/>
      </w:rPr>
    </w:lvl>
  </w:abstractNum>
  <w:abstractNum w:abstractNumId="9">
    <w:nsid w:val="51B17A40"/>
    <w:multiLevelType w:val="singleLevel"/>
    <w:tmpl w:val="51B17A40"/>
    <w:lvl w:ilvl="0" w:tentative="0">
      <w:start w:val="2"/>
      <w:numFmt w:val="decimal"/>
      <w:suff w:val="nothing"/>
      <w:lvlText w:val="%1、"/>
      <w:lvlJc w:val="left"/>
    </w:lvl>
  </w:abstractNum>
  <w:abstractNum w:abstractNumId="10">
    <w:nsid w:val="7E27288B"/>
    <w:multiLevelType w:val="singleLevel"/>
    <w:tmpl w:val="7E27288B"/>
    <w:lvl w:ilvl="0" w:tentative="0">
      <w:start w:val="1"/>
      <w:numFmt w:val="decimal"/>
      <w:suff w:val="nothing"/>
      <w:lvlText w:val="（%1）"/>
      <w:lvlJc w:val="left"/>
    </w:lvl>
  </w:abstractNum>
  <w:num w:numId="1">
    <w:abstractNumId w:val="4"/>
  </w:num>
  <w:num w:numId="2">
    <w:abstractNumId w:val="8"/>
  </w:num>
  <w:num w:numId="3">
    <w:abstractNumId w:val="9"/>
  </w:num>
  <w:num w:numId="4">
    <w:abstractNumId w:val="1"/>
  </w:num>
  <w:num w:numId="5">
    <w:abstractNumId w:val="6"/>
  </w:num>
  <w:num w:numId="6">
    <w:abstractNumId w:val="3"/>
  </w:num>
  <w:num w:numId="7">
    <w:abstractNumId w:val="10"/>
  </w:num>
  <w:num w:numId="8">
    <w:abstractNumId w:val="0"/>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NTljYWM5YjllZTJhYzcxODc0ODcyMjg2Y2FmNzIifQ=="/>
  </w:docVars>
  <w:rsids>
    <w:rsidRoot w:val="20577182"/>
    <w:rsid w:val="07503F1B"/>
    <w:rsid w:val="0C492C58"/>
    <w:rsid w:val="1C38328C"/>
    <w:rsid w:val="20577182"/>
    <w:rsid w:val="21EF04B1"/>
    <w:rsid w:val="25754E2C"/>
    <w:rsid w:val="3B5911DC"/>
    <w:rsid w:val="3CC92040"/>
    <w:rsid w:val="41844EFA"/>
    <w:rsid w:val="445C3DB8"/>
    <w:rsid w:val="4D8A04C7"/>
    <w:rsid w:val="61DE4075"/>
    <w:rsid w:val="6B525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2024-04-12T07:33:00Z</dcterms:created>
  <dc:creator>木子</dc:creator>
  <cp:lastModifiedBy>Adinistritor</cp:lastModifiedBy>
  <dcterms:modified xsi:type="dcterms:W3CDTF">2025-04-02T08:37:38Z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0660F3BC553C4B3EAA3477715136958F_11</vt:lpwstr>
  </property>
</Properties>
</file>