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C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保证金及价款请交纳至以下账户:</w:t>
      </w:r>
    </w:p>
    <w:p w14:paraId="01136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账户：苏州产权交易中心有限公司</w:t>
      </w:r>
    </w:p>
    <w:p w14:paraId="7D744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账号：51173100001900</w:t>
      </w:r>
    </w:p>
    <w:p w14:paraId="25A51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right="0" w:firstLine="32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开户银行：苏州银行股份有限公司狮山路支行</w:t>
      </w:r>
    </w:p>
    <w:p w14:paraId="11F05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  </w:t>
      </w:r>
    </w:p>
    <w:p w14:paraId="36AA8C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如有数字人民币需入账，请交纳至以下钱包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请提前联系业务经理0512-69820623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5B0396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（1）钱包名称：苏州产权交易中心有限公司</w:t>
      </w:r>
    </w:p>
    <w:p w14:paraId="7AE9CB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    钱包编号:0082001025664797</w:t>
      </w:r>
    </w:p>
    <w:p w14:paraId="5F829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    钱包所属运营机构：邮储银行钱包</w:t>
      </w:r>
    </w:p>
    <w:p w14:paraId="66341E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 w14:paraId="0605D2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（2）钱包名称：苏州产权交易中心有限公司</w:t>
      </w:r>
    </w:p>
    <w:p w14:paraId="42B66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    钱包编号:0092171835900000</w:t>
      </w:r>
      <w:bookmarkStart w:id="0" w:name="_GoBack"/>
      <w:bookmarkEnd w:id="0"/>
    </w:p>
    <w:p w14:paraId="112E9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    钱包所属运营机构：交通银行钱包  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2E20F1CE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10AB"/>
    <w:rsid w:val="07C010AB"/>
    <w:rsid w:val="0F1D456C"/>
    <w:rsid w:val="1D3566D8"/>
    <w:rsid w:val="3246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181</Characters>
  <Lines>0</Lines>
  <Paragraphs>0</Paragraphs>
  <TotalTime>3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2026-03-30T07:02:00Z</dcterms:created>
  <dc:creator>CHL</dc:creator>
  <cp:lastModifiedBy>CHL</cp:lastModifiedBy>
  <dcterms:modified xsi:type="dcterms:W3CDTF">2026-07-03T02:36:41Z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D472AC672E8449DCBB825A657B12839F_11</vt:lpwstr>
  </property>
  <property fmtid="{D5CDD505-2E9C-101B-9397-08002B2CF9AE}" pid="4" name="KSOTemplateDocerSaveRecord">
    <vt:lpwstr>eyJoZGlkIjoiZTI3ZDRiNWMzNGZiNmJmNDBiMWVmNmRhYjhiZDI5YzIiLCJ1c2VySWQiOiI5NzE0MDk1MTcifQ==</vt:lpwstr>
  </property>
</Properties>
</file>